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6E7E62" w14:textId="1A10F985" w:rsidR="006B08E2" w:rsidRDefault="006B08E2" w:rsidP="006B08E2">
      <w:pPr>
        <w:pStyle w:val="Title"/>
        <w:jc w:val="center"/>
        <w:rPr>
          <w:rFonts w:ascii="Papyrus" w:hAnsi="Papyrus"/>
          <w:sz w:val="32"/>
          <w:szCs w:val="32"/>
        </w:rPr>
      </w:pPr>
      <w:r w:rsidRPr="008C59CB">
        <w:rPr>
          <w:rFonts w:ascii="Papyrus" w:hAnsi="Papyrus"/>
          <w:color w:val="FF0000"/>
          <w:sz w:val="48"/>
          <w:szCs w:val="48"/>
        </w:rPr>
        <w:t xml:space="preserve">The Newsletter of the Grand Priory Canada </w:t>
      </w:r>
      <w:r w:rsidRPr="008C59CB">
        <w:rPr>
          <w:rFonts w:ascii="Papyrus" w:hAnsi="Papyrus"/>
          <w:color w:val="FF0000"/>
        </w:rPr>
        <w:t xml:space="preserve"> </w:t>
      </w:r>
      <w:r w:rsidR="005C059D" w:rsidRPr="008C59CB">
        <w:rPr>
          <w:rFonts w:ascii="Papyrus" w:hAnsi="Papyrus"/>
          <w:color w:val="FF0000"/>
          <w:sz w:val="32"/>
          <w:szCs w:val="32"/>
        </w:rPr>
        <w:t xml:space="preserve">January </w:t>
      </w:r>
      <w:r w:rsidRPr="008C59CB">
        <w:rPr>
          <w:rFonts w:ascii="Papyrus" w:hAnsi="Papyrus"/>
          <w:color w:val="FF0000"/>
          <w:sz w:val="32"/>
          <w:szCs w:val="32"/>
        </w:rPr>
        <w:t>201</w:t>
      </w:r>
      <w:r w:rsidR="00293666">
        <w:rPr>
          <w:rFonts w:ascii="Papyrus" w:hAnsi="Papyrus"/>
          <w:color w:val="FF0000"/>
          <w:sz w:val="32"/>
          <w:szCs w:val="32"/>
        </w:rPr>
        <w:t>9</w:t>
      </w:r>
      <w:bookmarkStart w:id="0" w:name="_GoBack"/>
      <w:bookmarkEnd w:id="0"/>
    </w:p>
    <w:p w14:paraId="5CF365D8" w14:textId="04D477B6" w:rsidR="006B08E2" w:rsidRDefault="006B08E2" w:rsidP="006B08E2">
      <w:pPr>
        <w:pStyle w:val="List"/>
        <w:jc w:val="center"/>
        <w:rPr>
          <w:rStyle w:val="Checkbox"/>
          <w:rFonts w:ascii="Papyrus" w:hAnsi="Papyrus" w:hint="default"/>
        </w:rPr>
      </w:pPr>
      <w:r>
        <w:rPr>
          <w:rFonts w:ascii="Papyrus" w:eastAsia="MS Gothic" w:hAnsi="Papyrus"/>
          <w:b/>
          <w:noProof/>
          <w:color w:val="FFD966" w:themeColor="accent4" w:themeTint="99"/>
          <w:position w:val="-2"/>
          <w:sz w:val="20"/>
        </w:rPr>
        <w:drawing>
          <wp:inline distT="0" distB="0" distL="0" distR="0" wp14:anchorId="268174E7" wp14:editId="3E4EA110">
            <wp:extent cx="1638300" cy="184113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0101" cy="1843161"/>
                    </a:xfrm>
                    <a:prstGeom prst="rect">
                      <a:avLst/>
                    </a:prstGeom>
                    <a:noFill/>
                    <a:ln>
                      <a:noFill/>
                    </a:ln>
                  </pic:spPr>
                </pic:pic>
              </a:graphicData>
            </a:graphic>
          </wp:inline>
        </w:drawing>
      </w:r>
    </w:p>
    <w:p w14:paraId="391106E8" w14:textId="77777777" w:rsidR="006B08E2" w:rsidRPr="008C59CB" w:rsidRDefault="006B08E2" w:rsidP="006B08E2">
      <w:pPr>
        <w:pStyle w:val="List"/>
        <w:rPr>
          <w:rStyle w:val="Checkbox"/>
          <w:rFonts w:ascii="Papyrus" w:hAnsi="Papyrus" w:hint="default"/>
          <w:color w:val="FF0000"/>
          <w:sz w:val="32"/>
          <w:szCs w:val="32"/>
        </w:rPr>
      </w:pPr>
      <w:r w:rsidRPr="008C59CB">
        <w:rPr>
          <w:rStyle w:val="Checkbox"/>
          <w:rFonts w:ascii="Papyrus" w:hAnsi="Papyrus" w:hint="default"/>
          <w:color w:val="FF0000"/>
          <w:sz w:val="32"/>
          <w:szCs w:val="32"/>
        </w:rPr>
        <w:t xml:space="preserve">Greetings Templars of Canada . . . </w:t>
      </w:r>
    </w:p>
    <w:p w14:paraId="59691CD3" w14:textId="1AD34E11" w:rsidR="006B08E2" w:rsidRDefault="00FF5F24">
      <w:pPr>
        <w:rPr>
          <w:rFonts w:ascii="Papyrus" w:hAnsi="Papyrus"/>
          <w:szCs w:val="24"/>
        </w:rPr>
      </w:pPr>
      <w:r>
        <w:rPr>
          <w:rFonts w:ascii="Papyrus" w:hAnsi="Papyrus"/>
          <w:szCs w:val="24"/>
        </w:rPr>
        <w:t xml:space="preserve">Launched into the New Year, with some resolutions yet untested, may I suggest that the following be considered for </w:t>
      </w:r>
      <w:proofErr w:type="gramStart"/>
      <w:r>
        <w:rPr>
          <w:rFonts w:ascii="Papyrus" w:hAnsi="Papyrus"/>
          <w:szCs w:val="24"/>
        </w:rPr>
        <w:t>2019  . . .</w:t>
      </w:r>
      <w:proofErr w:type="gramEnd"/>
      <w:r>
        <w:rPr>
          <w:rFonts w:ascii="Papyrus" w:hAnsi="Papyrus"/>
          <w:szCs w:val="24"/>
        </w:rPr>
        <w:t xml:space="preserve"> </w:t>
      </w:r>
    </w:p>
    <w:p w14:paraId="37AF431C" w14:textId="728F6C99" w:rsidR="00FF5F24" w:rsidRDefault="00FF5F24" w:rsidP="00FF5F24">
      <w:pPr>
        <w:rPr>
          <w:rFonts w:ascii="Papyrus" w:hAnsi="Papyrus"/>
          <w:szCs w:val="24"/>
        </w:rPr>
      </w:pPr>
      <w:r>
        <w:rPr>
          <w:rFonts w:ascii="Papyrus" w:hAnsi="Papyrus"/>
          <w:szCs w:val="24"/>
        </w:rPr>
        <w:t xml:space="preserve">  </w:t>
      </w:r>
    </w:p>
    <w:p w14:paraId="7DA18D6A" w14:textId="43ACDA98" w:rsidR="00FF5F24" w:rsidRDefault="00FF5F24" w:rsidP="00FF5F24">
      <w:pPr>
        <w:pStyle w:val="ListParagraph"/>
        <w:numPr>
          <w:ilvl w:val="0"/>
          <w:numId w:val="1"/>
        </w:numPr>
        <w:rPr>
          <w:rFonts w:ascii="Papyrus" w:hAnsi="Papyrus"/>
          <w:szCs w:val="24"/>
        </w:rPr>
      </w:pPr>
      <w:r w:rsidRPr="00FF5F24">
        <w:rPr>
          <w:rFonts w:ascii="Papyrus" w:hAnsi="Papyrus"/>
          <w:szCs w:val="24"/>
        </w:rPr>
        <w:t xml:space="preserve">Get to know Templars elsewhere.  Attend a Templar meeting in another city or another country.  </w:t>
      </w:r>
      <w:r w:rsidR="0003500A">
        <w:rPr>
          <w:rFonts w:ascii="Papyrus" w:hAnsi="Papyrus"/>
          <w:szCs w:val="24"/>
        </w:rPr>
        <w:t>Best of all, plan to join a trip to the Holy Land:  Templars from St James are planning one in February this year.</w:t>
      </w:r>
    </w:p>
    <w:p w14:paraId="314169AF" w14:textId="79E6A848" w:rsidR="00FF5F24" w:rsidRDefault="0003500A" w:rsidP="00FF5F24">
      <w:pPr>
        <w:pStyle w:val="ListParagraph"/>
        <w:numPr>
          <w:ilvl w:val="0"/>
          <w:numId w:val="1"/>
        </w:numPr>
        <w:rPr>
          <w:rFonts w:ascii="Papyrus" w:hAnsi="Papyrus"/>
          <w:szCs w:val="24"/>
        </w:rPr>
      </w:pPr>
      <w:r>
        <w:rPr>
          <w:rFonts w:ascii="Papyrus" w:hAnsi="Papyrus"/>
          <w:szCs w:val="24"/>
        </w:rPr>
        <w:t xml:space="preserve">Recruit others to join the </w:t>
      </w:r>
      <w:r w:rsidR="002B56CC">
        <w:rPr>
          <w:rFonts w:ascii="Papyrus" w:hAnsi="Papyrus"/>
          <w:szCs w:val="24"/>
        </w:rPr>
        <w:t xml:space="preserve">work of the </w:t>
      </w:r>
      <w:r>
        <w:rPr>
          <w:rFonts w:ascii="Papyrus" w:hAnsi="Papyrus"/>
          <w:szCs w:val="24"/>
        </w:rPr>
        <w:t>Templars.</w:t>
      </w:r>
    </w:p>
    <w:p w14:paraId="04587FAA" w14:textId="39E034CC" w:rsidR="00FF5F24" w:rsidRPr="00FF5F24" w:rsidRDefault="00FF5F24" w:rsidP="00FF5F24">
      <w:pPr>
        <w:pStyle w:val="ListParagraph"/>
        <w:numPr>
          <w:ilvl w:val="0"/>
          <w:numId w:val="1"/>
        </w:numPr>
        <w:rPr>
          <w:rFonts w:ascii="Papyrus" w:hAnsi="Papyrus"/>
          <w:szCs w:val="24"/>
        </w:rPr>
      </w:pPr>
      <w:r>
        <w:rPr>
          <w:rFonts w:ascii="Papyrus" w:hAnsi="Papyrus"/>
          <w:szCs w:val="24"/>
        </w:rPr>
        <w:t>Commit yourself to volunteering and serving on a Committee or an event or researching, writing or speaking on a Templar topic at a meeting or writing for this Newsletter.</w:t>
      </w:r>
    </w:p>
    <w:p w14:paraId="4C53F3E7" w14:textId="3B1FF7A2" w:rsidR="006B08E2" w:rsidRPr="008C59CB" w:rsidRDefault="006B08E2">
      <w:pPr>
        <w:rPr>
          <w:rFonts w:ascii="Papyrus" w:hAnsi="Papyrus"/>
          <w:color w:val="FF0000"/>
          <w:szCs w:val="24"/>
        </w:rPr>
      </w:pPr>
    </w:p>
    <w:p w14:paraId="546BE4C2" w14:textId="1FFA1C7A" w:rsidR="00DC2AD0" w:rsidRPr="008C59CB" w:rsidRDefault="00DC2AD0">
      <w:pPr>
        <w:rPr>
          <w:rFonts w:ascii="Papyrus" w:hAnsi="Papyrus"/>
          <w:color w:val="FF0000"/>
          <w:szCs w:val="24"/>
        </w:rPr>
      </w:pPr>
      <w:r w:rsidRPr="008C59CB">
        <w:rPr>
          <w:rFonts w:ascii="Papyrus" w:hAnsi="Papyrus"/>
          <w:color w:val="FF0000"/>
          <w:szCs w:val="24"/>
        </w:rPr>
        <w:t>INTERNATIONAL</w:t>
      </w:r>
    </w:p>
    <w:p w14:paraId="4417654E" w14:textId="42BDC23E" w:rsidR="006B08E2" w:rsidRPr="00DC2AD0" w:rsidRDefault="006B08E2">
      <w:pPr>
        <w:rPr>
          <w:rFonts w:ascii="Papyrus" w:hAnsi="Papyrus" w:cs="Arial"/>
          <w:color w:val="222222"/>
          <w:shd w:val="clear" w:color="auto" w:fill="FFFFFF"/>
        </w:rPr>
      </w:pPr>
      <w:r w:rsidRPr="00DC2AD0">
        <w:rPr>
          <w:rFonts w:ascii="Papyrus" w:hAnsi="Papyrus"/>
          <w:szCs w:val="24"/>
        </w:rPr>
        <w:t xml:space="preserve">The Grand Priory of the UK has a weekly mailing of inspiration and prayer.   A recent </w:t>
      </w:r>
      <w:r w:rsidR="001E7413" w:rsidRPr="00DC2AD0">
        <w:rPr>
          <w:rFonts w:ascii="Papyrus" w:hAnsi="Papyrus"/>
          <w:szCs w:val="24"/>
        </w:rPr>
        <w:t xml:space="preserve">issue included </w:t>
      </w:r>
      <w:r w:rsidR="00DC2AD0" w:rsidRPr="00DC2AD0">
        <w:rPr>
          <w:rFonts w:ascii="Papyrus" w:hAnsi="Papyrus"/>
          <w:szCs w:val="24"/>
        </w:rPr>
        <w:t xml:space="preserve">an item on </w:t>
      </w:r>
      <w:r w:rsidR="00DC2AD0" w:rsidRPr="00DC2AD0">
        <w:rPr>
          <w:rFonts w:ascii="Papyrus" w:hAnsi="Papyrus" w:cs="Arial"/>
          <w:color w:val="222222"/>
          <w:shd w:val="clear" w:color="auto" w:fill="FFFFFF"/>
        </w:rPr>
        <w:t>Chaplain Rev Canon Philip Norwood’s recent visit to Israel, that I would like to share.</w:t>
      </w:r>
    </w:p>
    <w:p w14:paraId="7AD46F03" w14:textId="55EE7FEB" w:rsidR="00DC2AD0" w:rsidRPr="006B08E2" w:rsidRDefault="00DC2AD0" w:rsidP="00AD06B0">
      <w:pPr>
        <w:ind w:left="720"/>
        <w:rPr>
          <w:rFonts w:ascii="Papyrus" w:hAnsi="Papyrus" w:cstheme="minorHAnsi"/>
          <w:szCs w:val="24"/>
        </w:rPr>
      </w:pPr>
      <w:r w:rsidRPr="00DC2AD0">
        <w:rPr>
          <w:rFonts w:ascii="Papyrus" w:hAnsi="Papyrus" w:cstheme="minorHAnsi"/>
          <w:szCs w:val="24"/>
        </w:rPr>
        <w:t xml:space="preserve">“Last month in Jerusalem I was able to visit the area where the Jewish Temple, first built by </w:t>
      </w:r>
      <w:r w:rsidRPr="006B08E2">
        <w:rPr>
          <w:rFonts w:ascii="Papyrus" w:hAnsi="Papyrus" w:cstheme="minorHAnsi"/>
          <w:szCs w:val="24"/>
        </w:rPr>
        <w:t xml:space="preserve">King Solomon and later massively rebuilt by Herod, had stood until its destruction in the year 70AD. The two buildings there now are the oldest buildings of the Islamic world. </w:t>
      </w:r>
    </w:p>
    <w:p w14:paraId="42B3BA3B" w14:textId="77777777" w:rsidR="00DC2AD0" w:rsidRPr="006B08E2" w:rsidRDefault="00DC2AD0" w:rsidP="00AD06B0">
      <w:pPr>
        <w:ind w:left="720"/>
        <w:rPr>
          <w:rFonts w:ascii="Papyrus" w:hAnsi="Papyrus" w:cstheme="minorHAnsi"/>
          <w:szCs w:val="24"/>
        </w:rPr>
      </w:pPr>
      <w:r w:rsidRPr="006B08E2">
        <w:rPr>
          <w:rFonts w:ascii="Papyrus" w:hAnsi="Papyrus" w:cstheme="minorHAnsi"/>
          <w:szCs w:val="24"/>
        </w:rPr>
        <w:lastRenderedPageBreak/>
        <w:t>The octagonal Dome of the Rock was completed in 691 and remains today essentially intact – it became known in the days of the Latin Kingdom as ‘The Temple of the Lord’ and, without any alteration apart from a cross on its dome, was used as a church. The other building is the El-Aksa Mosque, dating originally from 715 but subsequently rebuilt. From 1099, this was the royal residence of the Crusaders, and later became the headquarters of the Knights Templar.</w:t>
      </w:r>
    </w:p>
    <w:p w14:paraId="03FC31E5" w14:textId="77777777" w:rsidR="00DC2AD0" w:rsidRPr="006B08E2" w:rsidRDefault="00DC2AD0" w:rsidP="00AD06B0">
      <w:pPr>
        <w:ind w:left="720"/>
        <w:rPr>
          <w:rFonts w:ascii="Papyrus" w:hAnsi="Papyrus" w:cstheme="minorHAnsi"/>
          <w:szCs w:val="24"/>
        </w:rPr>
      </w:pPr>
      <w:r w:rsidRPr="006B08E2">
        <w:rPr>
          <w:rFonts w:ascii="Papyrus" w:hAnsi="Papyrus" w:cstheme="minorHAnsi"/>
          <w:szCs w:val="24"/>
        </w:rPr>
        <w:t xml:space="preserve">I was reminded that on a previous pilgrimage, we had in the party a member of the Order, and I suggested to him that he and I might stand by the El-Aksa to make a brief renewal of Templar vows. We did this, he </w:t>
      </w:r>
      <w:proofErr w:type="gramStart"/>
      <w:r w:rsidRPr="006B08E2">
        <w:rPr>
          <w:rFonts w:ascii="Papyrus" w:hAnsi="Papyrus" w:cstheme="minorHAnsi"/>
          <w:szCs w:val="24"/>
        </w:rPr>
        <w:t>placing</w:t>
      </w:r>
      <w:proofErr w:type="gramEnd"/>
      <w:r w:rsidRPr="006B08E2">
        <w:rPr>
          <w:rFonts w:ascii="Papyrus" w:hAnsi="Papyrus" w:cstheme="minorHAnsi"/>
          <w:szCs w:val="24"/>
        </w:rPr>
        <w:t xml:space="preserve"> a hand on the wall, and I placing on him a hand of blessing – though we were soon asked to move on!</w:t>
      </w:r>
    </w:p>
    <w:p w14:paraId="7D12C41A" w14:textId="28DE7720" w:rsidR="00DC2AD0" w:rsidRPr="006B08E2" w:rsidRDefault="00DC2AD0" w:rsidP="00AD06B0">
      <w:pPr>
        <w:ind w:left="720"/>
        <w:rPr>
          <w:rFonts w:ascii="Papyrus" w:hAnsi="Papyrus" w:cstheme="minorHAnsi"/>
          <w:szCs w:val="24"/>
        </w:rPr>
      </w:pPr>
      <w:r w:rsidRPr="006B08E2">
        <w:rPr>
          <w:rFonts w:ascii="Papyrus" w:hAnsi="Papyrus" w:cstheme="minorHAnsi"/>
          <w:szCs w:val="24"/>
        </w:rPr>
        <w:t xml:space="preserve">But it was a precious moment, a moment of continuity with our origins and our first ideals. </w:t>
      </w:r>
    </w:p>
    <w:p w14:paraId="53FA1633" w14:textId="77777777" w:rsidR="00DC2AD0" w:rsidRPr="006B08E2" w:rsidRDefault="00DC2AD0" w:rsidP="00AD06B0">
      <w:pPr>
        <w:ind w:left="720"/>
        <w:rPr>
          <w:rFonts w:ascii="Papyrus" w:hAnsi="Papyrus" w:cstheme="minorHAnsi"/>
          <w:szCs w:val="24"/>
        </w:rPr>
      </w:pPr>
      <w:r w:rsidRPr="006B08E2">
        <w:rPr>
          <w:rFonts w:ascii="Papyrus" w:hAnsi="Papyrus" w:cstheme="minorHAnsi"/>
          <w:szCs w:val="24"/>
        </w:rPr>
        <w:t xml:space="preserve">That could be said of so much in the Holy Land, of course. It is possible to touch the rock on which the cross of our Lord stood on Good Friday. We can touch the building which we believe houses the tomb in which he was laid. We can connect with the olive trees in the Garden of Gethsemane, or the water of the River Jordan, or the well in Nazareth, or the stones of Capernaum or the shore of the Sea of Galilee and much more, of course. </w:t>
      </w:r>
    </w:p>
    <w:p w14:paraId="3C328D00" w14:textId="59232E2A" w:rsidR="00DC2AD0" w:rsidRDefault="00DC2AD0" w:rsidP="00AD06B0">
      <w:pPr>
        <w:ind w:left="720"/>
        <w:rPr>
          <w:rFonts w:ascii="Papyrus" w:hAnsi="Papyrus" w:cstheme="minorHAnsi"/>
          <w:szCs w:val="24"/>
        </w:rPr>
      </w:pPr>
      <w:r w:rsidRPr="006B08E2">
        <w:rPr>
          <w:rFonts w:ascii="Papyrus" w:hAnsi="Papyrus" w:cstheme="minorHAnsi"/>
          <w:szCs w:val="24"/>
        </w:rPr>
        <w:t>Though the original artefacts may be totally changed or long gone, the continuity remains in our faith and in our ideals and our commitment.  The past is real and can still inspire us and encourage us today.</w:t>
      </w:r>
      <w:r>
        <w:rPr>
          <w:rFonts w:ascii="Papyrus" w:hAnsi="Papyrus" w:cstheme="minorHAnsi"/>
          <w:szCs w:val="24"/>
        </w:rPr>
        <w:t>”</w:t>
      </w:r>
    </w:p>
    <w:p w14:paraId="35AEE3CA" w14:textId="0DBA635C" w:rsidR="00DC2AD0" w:rsidRPr="006B08E2" w:rsidRDefault="00AD06B0" w:rsidP="00AD06B0">
      <w:pPr>
        <w:rPr>
          <w:rFonts w:ascii="Papyrus" w:hAnsi="Papyrus" w:cstheme="minorHAnsi"/>
          <w:szCs w:val="24"/>
        </w:rPr>
      </w:pPr>
      <w:r>
        <w:rPr>
          <w:rFonts w:ascii="Papyrus" w:hAnsi="Papyrus" w:cstheme="minorHAnsi"/>
          <w:szCs w:val="24"/>
        </w:rPr>
        <w:t xml:space="preserve">On a personal level, </w:t>
      </w:r>
      <w:r w:rsidR="00DC2AD0">
        <w:rPr>
          <w:rFonts w:ascii="Papyrus" w:hAnsi="Papyrus" w:cstheme="minorHAnsi"/>
          <w:szCs w:val="24"/>
        </w:rPr>
        <w:t>I have been to the Holy Land three times:  Israel each time and Jordan once</w:t>
      </w:r>
      <w:r>
        <w:rPr>
          <w:rFonts w:ascii="Papyrus" w:hAnsi="Papyrus" w:cstheme="minorHAnsi"/>
          <w:szCs w:val="24"/>
        </w:rPr>
        <w:t xml:space="preserve"> when the Church </w:t>
      </w:r>
      <w:r w:rsidR="000740EC">
        <w:rPr>
          <w:rFonts w:ascii="Papyrus" w:hAnsi="Papyrus" w:cstheme="minorHAnsi"/>
          <w:szCs w:val="24"/>
        </w:rPr>
        <w:t>that the Templars supported was opened</w:t>
      </w:r>
      <w:r>
        <w:rPr>
          <w:rFonts w:ascii="Papyrus" w:hAnsi="Papyrus" w:cstheme="minorHAnsi"/>
          <w:szCs w:val="24"/>
        </w:rPr>
        <w:t xml:space="preserve"> with much fanfare and Templars travelling from afar to participate</w:t>
      </w:r>
      <w:r w:rsidR="00DC2AD0">
        <w:rPr>
          <w:rFonts w:ascii="Papyrus" w:hAnsi="Papyrus" w:cstheme="minorHAnsi"/>
          <w:szCs w:val="24"/>
        </w:rPr>
        <w:t>.  Such travel is an experience unlike any another in the world.</w:t>
      </w:r>
    </w:p>
    <w:p w14:paraId="04D1AC87" w14:textId="702BD940" w:rsidR="00DC2AD0" w:rsidRDefault="00DC2AD0">
      <w:pPr>
        <w:rPr>
          <w:rFonts w:ascii="Papyrus" w:hAnsi="Papyrus"/>
          <w:szCs w:val="24"/>
        </w:rPr>
      </w:pPr>
      <w:r>
        <w:rPr>
          <w:rFonts w:ascii="Papyrus" w:hAnsi="Papyrus"/>
          <w:szCs w:val="24"/>
        </w:rPr>
        <w:t xml:space="preserve">And I encourage every Templar to include it </w:t>
      </w:r>
      <w:r w:rsidR="00F93696">
        <w:rPr>
          <w:rFonts w:ascii="Papyrus" w:hAnsi="Papyrus"/>
          <w:szCs w:val="24"/>
        </w:rPr>
        <w:t>o</w:t>
      </w:r>
      <w:r>
        <w:rPr>
          <w:rFonts w:ascii="Papyrus" w:hAnsi="Papyrus"/>
          <w:szCs w:val="24"/>
        </w:rPr>
        <w:t xml:space="preserve">n their </w:t>
      </w:r>
      <w:r w:rsidR="00AD06B0">
        <w:rPr>
          <w:rFonts w:ascii="Papyrus" w:hAnsi="Papyrus"/>
          <w:szCs w:val="24"/>
        </w:rPr>
        <w:t xml:space="preserve">bucket </w:t>
      </w:r>
      <w:r>
        <w:rPr>
          <w:rFonts w:ascii="Papyrus" w:hAnsi="Papyrus"/>
          <w:szCs w:val="24"/>
        </w:rPr>
        <w:t>list.</w:t>
      </w:r>
    </w:p>
    <w:p w14:paraId="335F4AE7" w14:textId="77777777" w:rsidR="00DC2AD0" w:rsidRPr="008C59CB" w:rsidRDefault="00DC2AD0">
      <w:pPr>
        <w:rPr>
          <w:rFonts w:ascii="Papyrus" w:hAnsi="Papyrus"/>
          <w:color w:val="FF0000"/>
          <w:szCs w:val="24"/>
        </w:rPr>
      </w:pPr>
    </w:p>
    <w:p w14:paraId="3F00AC04" w14:textId="573822CD" w:rsidR="006B08E2" w:rsidRPr="008C59CB" w:rsidRDefault="002414C8">
      <w:pPr>
        <w:rPr>
          <w:rFonts w:ascii="Papyrus" w:hAnsi="Papyrus"/>
          <w:color w:val="FF0000"/>
          <w:szCs w:val="24"/>
        </w:rPr>
      </w:pPr>
      <w:r w:rsidRPr="008C59CB">
        <w:rPr>
          <w:rFonts w:ascii="Papyrus" w:hAnsi="Papyrus"/>
          <w:color w:val="FF0000"/>
          <w:szCs w:val="24"/>
        </w:rPr>
        <w:t>THE ASCENSION OF CHRIST PRIORY</w:t>
      </w:r>
    </w:p>
    <w:p w14:paraId="1F9BFDFF" w14:textId="3E6BEC37" w:rsidR="002414C8" w:rsidRDefault="002414C8">
      <w:pPr>
        <w:rPr>
          <w:rFonts w:ascii="Papyrus" w:hAnsi="Papyrus"/>
          <w:szCs w:val="24"/>
        </w:rPr>
      </w:pPr>
    </w:p>
    <w:p w14:paraId="4D51C5E2" w14:textId="1C0D9369" w:rsidR="002414C8" w:rsidRDefault="002414C8">
      <w:pPr>
        <w:rPr>
          <w:rFonts w:ascii="Papyrus" w:hAnsi="Papyrus"/>
          <w:szCs w:val="24"/>
        </w:rPr>
      </w:pPr>
      <w:r>
        <w:rPr>
          <w:rFonts w:ascii="Papyrus" w:hAnsi="Papyrus"/>
          <w:szCs w:val="24"/>
        </w:rPr>
        <w:t xml:space="preserve">The First Saturday of November always heralds a grand day </w:t>
      </w:r>
      <w:r w:rsidR="00493785">
        <w:rPr>
          <w:rFonts w:ascii="Papyrus" w:hAnsi="Papyrus"/>
          <w:szCs w:val="24"/>
        </w:rPr>
        <w:t xml:space="preserve">when the Investiture and banquet welcome new Templars into the Order.  This year was no different with three new Templars </w:t>
      </w:r>
      <w:r w:rsidR="00102314">
        <w:rPr>
          <w:rFonts w:ascii="Papyrus" w:hAnsi="Papyrus"/>
          <w:szCs w:val="24"/>
        </w:rPr>
        <w:t>serving in</w:t>
      </w:r>
      <w:r w:rsidR="00493785">
        <w:rPr>
          <w:rFonts w:ascii="Papyrus" w:hAnsi="Papyrus"/>
          <w:szCs w:val="24"/>
        </w:rPr>
        <w:t xml:space="preserve"> Windsor and a candidate from St James joining the ceremony.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36F19" w14:paraId="60DDD3D0" w14:textId="77777777" w:rsidTr="002B56CC">
        <w:trPr>
          <w:trHeight w:val="6110"/>
        </w:trPr>
        <w:tc>
          <w:tcPr>
            <w:tcW w:w="9350" w:type="dxa"/>
            <w:vAlign w:val="center"/>
          </w:tcPr>
          <w:p w14:paraId="60106C27" w14:textId="1DD34F06" w:rsidR="00236F19" w:rsidRDefault="00236F19" w:rsidP="00236F19">
            <w:pPr>
              <w:jc w:val="center"/>
              <w:rPr>
                <w:rFonts w:ascii="Papyrus" w:hAnsi="Papyrus"/>
                <w:szCs w:val="24"/>
              </w:rPr>
            </w:pPr>
            <w:r w:rsidRPr="00102314">
              <w:rPr>
                <w:rFonts w:ascii="Papyrus" w:hAnsi="Papyrus"/>
                <w:noProof/>
                <w:szCs w:val="24"/>
              </w:rPr>
              <w:lastRenderedPageBreak/>
              <w:drawing>
                <wp:inline distT="0" distB="0" distL="0" distR="0" wp14:anchorId="68727CAB" wp14:editId="5F021B3A">
                  <wp:extent cx="3629025" cy="2721769"/>
                  <wp:effectExtent l="0" t="0" r="0" b="2540"/>
                  <wp:docPr id="4" name="Picture 4" descr="C:\Users\Admin\Downloads\IMG_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31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68686" cy="2751515"/>
                          </a:xfrm>
                          <a:prstGeom prst="rect">
                            <a:avLst/>
                          </a:prstGeom>
                          <a:noFill/>
                          <a:ln>
                            <a:noFill/>
                          </a:ln>
                        </pic:spPr>
                      </pic:pic>
                    </a:graphicData>
                  </a:graphic>
                </wp:inline>
              </w:drawing>
            </w:r>
          </w:p>
          <w:p w14:paraId="5AAA9474" w14:textId="77777777" w:rsidR="00236F19" w:rsidRDefault="00236F19" w:rsidP="00236F19">
            <w:pPr>
              <w:jc w:val="center"/>
              <w:rPr>
                <w:rFonts w:ascii="Papyrus" w:hAnsi="Papyrus"/>
                <w:szCs w:val="24"/>
              </w:rPr>
            </w:pPr>
            <w:r>
              <w:rPr>
                <w:rFonts w:ascii="Papyrus" w:hAnsi="Papyrus"/>
                <w:szCs w:val="24"/>
              </w:rPr>
              <w:t>The new Templars, David Finch, Catherine Rivera (from St James), Erin Dowdell and Catherine Wollocombe, GPII Sir Peter Kelly, GPI, Canon Sir Ronald Matthewman; GP III The Rev’d Dame Nola Crewe and the Prior of Ascension, Sir Walt Pastorius</w:t>
            </w:r>
          </w:p>
          <w:p w14:paraId="7877A972" w14:textId="77777777" w:rsidR="00236F19" w:rsidRPr="002B56CC" w:rsidRDefault="00236F19" w:rsidP="00236F19">
            <w:pPr>
              <w:jc w:val="center"/>
              <w:rPr>
                <w:rFonts w:ascii="Papyrus" w:hAnsi="Papyrus"/>
                <w:sz w:val="8"/>
                <w:szCs w:val="8"/>
              </w:rPr>
            </w:pPr>
          </w:p>
          <w:p w14:paraId="6AE4A6BF" w14:textId="321E3ABC" w:rsidR="00C8737A" w:rsidRDefault="000C5C0E" w:rsidP="002B56CC">
            <w:pPr>
              <w:rPr>
                <w:rFonts w:ascii="Papyrus" w:hAnsi="Papyrus"/>
                <w:szCs w:val="24"/>
              </w:rPr>
            </w:pPr>
            <w:r>
              <w:rPr>
                <w:rFonts w:ascii="Papyrus" w:hAnsi="Papyrus"/>
                <w:szCs w:val="24"/>
              </w:rPr>
              <w:t xml:space="preserve">The evening continued at the Ciociaro Club withhold and new friends, drinks and conversation.  And with appetizers that destroyed one’s ability to resist as a great intro to the tremendous dinner that lay ahead.  </w:t>
            </w:r>
          </w:p>
        </w:tc>
      </w:tr>
      <w:tr w:rsidR="00236F19" w14:paraId="6BDCF0A0" w14:textId="77777777" w:rsidTr="002B56CC">
        <w:tc>
          <w:tcPr>
            <w:tcW w:w="93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1"/>
              <w:gridCol w:w="261"/>
              <w:gridCol w:w="4522"/>
            </w:tblGrid>
            <w:tr w:rsidR="002B56CC" w14:paraId="72B040BE" w14:textId="77777777" w:rsidTr="002B56CC">
              <w:tc>
                <w:tcPr>
                  <w:tcW w:w="4341" w:type="dxa"/>
                  <w:vAlign w:val="center"/>
                </w:tcPr>
                <w:p w14:paraId="672E0754" w14:textId="77777777" w:rsidR="00C8737A" w:rsidRDefault="00C8737A" w:rsidP="002B56CC">
                  <w:pPr>
                    <w:jc w:val="center"/>
                    <w:rPr>
                      <w:rFonts w:ascii="Papyrus" w:hAnsi="Papyrus"/>
                      <w:noProof/>
                      <w:szCs w:val="24"/>
                    </w:rPr>
                  </w:pPr>
                </w:p>
                <w:p w14:paraId="718BA0A0" w14:textId="6C0D3F79" w:rsidR="00B8036A" w:rsidRDefault="002B56CC" w:rsidP="002B56CC">
                  <w:pPr>
                    <w:jc w:val="center"/>
                    <w:rPr>
                      <w:rFonts w:ascii="Papyrus" w:hAnsi="Papyrus"/>
                      <w:noProof/>
                      <w:szCs w:val="24"/>
                    </w:rPr>
                  </w:pPr>
                  <w:r>
                    <w:rPr>
                      <w:noProof/>
                    </w:rPr>
                    <w:drawing>
                      <wp:inline distT="0" distB="0" distL="0" distR="0" wp14:anchorId="51CEAB19" wp14:editId="5898E2EA">
                        <wp:extent cx="2619375" cy="19645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7081" cy="1970310"/>
                                </a:xfrm>
                                <a:prstGeom prst="rect">
                                  <a:avLst/>
                                </a:prstGeom>
                                <a:noFill/>
                                <a:ln>
                                  <a:noFill/>
                                </a:ln>
                              </pic:spPr>
                            </pic:pic>
                          </a:graphicData>
                        </a:graphic>
                      </wp:inline>
                    </w:drawing>
                  </w:r>
                </w:p>
                <w:p w14:paraId="28EEC449" w14:textId="435108EC" w:rsidR="00B8036A" w:rsidRDefault="00B8036A" w:rsidP="002B56CC">
                  <w:pPr>
                    <w:jc w:val="center"/>
                    <w:rPr>
                      <w:rFonts w:ascii="Papyrus" w:hAnsi="Papyrus"/>
                      <w:noProof/>
                      <w:szCs w:val="24"/>
                    </w:rPr>
                  </w:pPr>
                  <w:r>
                    <w:rPr>
                      <w:rFonts w:ascii="Papyrus" w:hAnsi="Papyrus"/>
                      <w:noProof/>
                      <w:szCs w:val="24"/>
                    </w:rPr>
                    <w:t>Touring the Distillery</w:t>
                  </w:r>
                </w:p>
              </w:tc>
              <w:tc>
                <w:tcPr>
                  <w:tcW w:w="261" w:type="dxa"/>
                </w:tcPr>
                <w:p w14:paraId="6AECDDC3" w14:textId="77777777" w:rsidR="00C8737A" w:rsidRDefault="00C8737A" w:rsidP="00236F19">
                  <w:pPr>
                    <w:rPr>
                      <w:rFonts w:ascii="Papyrus" w:hAnsi="Papyrus"/>
                      <w:noProof/>
                      <w:szCs w:val="24"/>
                    </w:rPr>
                  </w:pPr>
                </w:p>
              </w:tc>
              <w:tc>
                <w:tcPr>
                  <w:tcW w:w="4522" w:type="dxa"/>
                  <w:vAlign w:val="center"/>
                </w:tcPr>
                <w:p w14:paraId="3A0BD449" w14:textId="77777777" w:rsidR="002B56CC" w:rsidRDefault="002B56CC" w:rsidP="002B56CC">
                  <w:pPr>
                    <w:jc w:val="center"/>
                    <w:rPr>
                      <w:rFonts w:ascii="Papyrus" w:hAnsi="Papyrus"/>
                      <w:noProof/>
                      <w:szCs w:val="24"/>
                    </w:rPr>
                  </w:pPr>
                </w:p>
                <w:p w14:paraId="0022EBA0" w14:textId="77777777" w:rsidR="00C8737A" w:rsidRDefault="002B56CC" w:rsidP="002B56CC">
                  <w:pPr>
                    <w:jc w:val="center"/>
                    <w:rPr>
                      <w:rFonts w:ascii="Papyrus" w:hAnsi="Papyrus"/>
                      <w:noProof/>
                      <w:szCs w:val="24"/>
                    </w:rPr>
                  </w:pPr>
                  <w:r>
                    <w:rPr>
                      <w:noProof/>
                    </w:rPr>
                    <w:drawing>
                      <wp:inline distT="0" distB="0" distL="0" distR="0" wp14:anchorId="3004346E" wp14:editId="720F4ABD">
                        <wp:extent cx="2638214" cy="1978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9099" cy="1986824"/>
                                </a:xfrm>
                                <a:prstGeom prst="rect">
                                  <a:avLst/>
                                </a:prstGeom>
                                <a:noFill/>
                                <a:ln>
                                  <a:noFill/>
                                </a:ln>
                              </pic:spPr>
                            </pic:pic>
                          </a:graphicData>
                        </a:graphic>
                      </wp:inline>
                    </w:drawing>
                  </w:r>
                </w:p>
                <w:p w14:paraId="1C04795A" w14:textId="34E2234B" w:rsidR="002B56CC" w:rsidRDefault="002B56CC" w:rsidP="002B56CC">
                  <w:pPr>
                    <w:jc w:val="center"/>
                    <w:rPr>
                      <w:rFonts w:ascii="Papyrus" w:hAnsi="Papyrus"/>
                      <w:noProof/>
                      <w:szCs w:val="24"/>
                    </w:rPr>
                  </w:pPr>
                  <w:r>
                    <w:rPr>
                      <w:rFonts w:ascii="Papyrus" w:hAnsi="Papyrus"/>
                      <w:noProof/>
                      <w:szCs w:val="24"/>
                    </w:rPr>
                    <w:t>. . .and dining afterwards</w:t>
                  </w:r>
                </w:p>
              </w:tc>
            </w:tr>
          </w:tbl>
          <w:p w14:paraId="030CDB57" w14:textId="1F5E939B" w:rsidR="00C8737A" w:rsidRDefault="00C8737A" w:rsidP="00236F19">
            <w:pPr>
              <w:rPr>
                <w:rFonts w:ascii="Papyrus" w:hAnsi="Papyrus"/>
                <w:noProof/>
                <w:szCs w:val="24"/>
              </w:rPr>
            </w:pPr>
            <w:r>
              <w:rPr>
                <w:rFonts w:ascii="Papyrus" w:hAnsi="Papyrus"/>
                <w:noProof/>
                <w:szCs w:val="24"/>
              </w:rPr>
              <w:t>Then came the Christmas Social with a smart new touch:  it was held at Wolfhead Distillery in Amherstburgh.  They started the evening with a tour of the impressive distillery, a discussion of the operation and a sample tasting of some of their products.  A buffet dinner followed and the whole evening was</w:t>
            </w:r>
          </w:p>
          <w:p w14:paraId="6F74B8A8" w14:textId="6915C3FE" w:rsidR="00236F19" w:rsidRDefault="00236F19" w:rsidP="00236F19">
            <w:pPr>
              <w:rPr>
                <w:rFonts w:ascii="Papyrus" w:hAnsi="Papyrus"/>
                <w:szCs w:val="24"/>
              </w:rPr>
            </w:pPr>
            <w:r>
              <w:rPr>
                <w:rFonts w:ascii="Papyrus" w:hAnsi="Papyrus"/>
                <w:noProof/>
                <w:szCs w:val="24"/>
              </w:rPr>
              <w:t xml:space="preserve">  </w:t>
            </w:r>
          </w:p>
        </w:tc>
      </w:tr>
      <w:tr w:rsidR="00C8737A" w14:paraId="3D462495" w14:textId="77777777" w:rsidTr="002B56CC">
        <w:tc>
          <w:tcPr>
            <w:tcW w:w="9350" w:type="dxa"/>
          </w:tcPr>
          <w:p w14:paraId="30FB8C67" w14:textId="1FC4F593" w:rsidR="00C8737A" w:rsidRDefault="00B8036A" w:rsidP="00C8737A">
            <w:pPr>
              <w:rPr>
                <w:rFonts w:ascii="Papyrus" w:hAnsi="Papyrus"/>
                <w:szCs w:val="24"/>
              </w:rPr>
            </w:pPr>
            <w:r>
              <w:rPr>
                <w:rFonts w:ascii="Papyrus" w:hAnsi="Papyrus"/>
                <w:noProof/>
                <w:szCs w:val="24"/>
              </w:rPr>
              <w:t>Next up</w:t>
            </w:r>
            <w:r w:rsidR="002B56CC">
              <w:rPr>
                <w:rFonts w:ascii="Papyrus" w:hAnsi="Papyrus"/>
                <w:noProof/>
                <w:szCs w:val="24"/>
              </w:rPr>
              <w:t xml:space="preserve"> for Windsor</w:t>
            </w:r>
            <w:r>
              <w:rPr>
                <w:rFonts w:ascii="Papyrus" w:hAnsi="Papyrus"/>
                <w:noProof/>
                <w:szCs w:val="24"/>
              </w:rPr>
              <w:t xml:space="preserve"> . . . the Paint Nite Fundraiswer . . . </w:t>
            </w:r>
            <w:r w:rsidR="00C8737A">
              <w:rPr>
                <w:rFonts w:ascii="Papyrus" w:hAnsi="Papyrus"/>
                <w:noProof/>
                <w:szCs w:val="24"/>
              </w:rPr>
              <w:t xml:space="preserve">  </w:t>
            </w:r>
          </w:p>
        </w:tc>
      </w:tr>
    </w:tbl>
    <w:p w14:paraId="385384A2" w14:textId="339724AC" w:rsidR="006B08E2" w:rsidRPr="008C59CB" w:rsidRDefault="006B08E2">
      <w:pPr>
        <w:rPr>
          <w:rFonts w:ascii="Papyrus" w:hAnsi="Papyrus"/>
          <w:color w:val="FF0000"/>
          <w:szCs w:val="24"/>
        </w:rPr>
      </w:pPr>
      <w:r w:rsidRPr="008C59CB">
        <w:rPr>
          <w:rFonts w:ascii="Papyrus" w:hAnsi="Papyrus"/>
          <w:color w:val="FF0000"/>
          <w:szCs w:val="24"/>
        </w:rPr>
        <w:lastRenderedPageBreak/>
        <w:t>ST JAMES PRIORY</w:t>
      </w:r>
    </w:p>
    <w:p w14:paraId="5867BB1B" w14:textId="2D85645A" w:rsidR="006B08E2" w:rsidRDefault="006B08E2">
      <w:pPr>
        <w:rPr>
          <w:rFonts w:ascii="Papyrus" w:hAnsi="Papyrus"/>
          <w:szCs w:val="24"/>
        </w:rPr>
      </w:pPr>
      <w:r>
        <w:rPr>
          <w:rFonts w:ascii="Papyrus" w:hAnsi="Papyrus"/>
          <w:szCs w:val="24"/>
        </w:rPr>
        <w:t>The Fall has been a busy season with Investiture and Gala and the major fund raiser:  Saturday the 17</w:t>
      </w:r>
      <w:r w:rsidRPr="006B08E2">
        <w:rPr>
          <w:rFonts w:ascii="Papyrus" w:hAnsi="Papyrus"/>
          <w:szCs w:val="24"/>
          <w:vertAlign w:val="superscript"/>
        </w:rPr>
        <w:t>th</w:t>
      </w:r>
      <w:r>
        <w:rPr>
          <w:rFonts w:ascii="Papyrus" w:hAnsi="Papyrus"/>
          <w:szCs w:val="24"/>
        </w:rPr>
        <w:t xml:space="preserve"> of November at </w:t>
      </w:r>
      <w:r w:rsidR="00272591">
        <w:rPr>
          <w:rFonts w:ascii="Papyrus" w:hAnsi="Papyrus"/>
          <w:szCs w:val="24"/>
        </w:rPr>
        <w:t>the Woodbridge Gamer Furland Event Centre</w:t>
      </w:r>
      <w:r>
        <w:rPr>
          <w:rFonts w:ascii="Papyrus" w:hAnsi="Papyrus"/>
          <w:szCs w:val="24"/>
        </w:rPr>
        <w:t xml:space="preserve"> when </w:t>
      </w:r>
      <w:r w:rsidR="00272591">
        <w:rPr>
          <w:rFonts w:ascii="Papyrus" w:hAnsi="Papyrus"/>
          <w:szCs w:val="24"/>
        </w:rPr>
        <w:t>the evening</w:t>
      </w:r>
      <w:r>
        <w:rPr>
          <w:rFonts w:ascii="Papyrus" w:hAnsi="Papyrus"/>
          <w:szCs w:val="24"/>
        </w:rPr>
        <w:t xml:space="preserve"> raised </w:t>
      </w:r>
      <w:r w:rsidR="00272591">
        <w:rPr>
          <w:rFonts w:ascii="Papyrus" w:hAnsi="Papyrus"/>
          <w:szCs w:val="24"/>
        </w:rPr>
        <w:t>$</w:t>
      </w:r>
      <w:r w:rsidR="00F43900">
        <w:rPr>
          <w:rFonts w:ascii="Papyrus" w:hAnsi="Papyrus"/>
          <w:szCs w:val="24"/>
        </w:rPr>
        <w:t>5,000</w:t>
      </w:r>
      <w:r>
        <w:rPr>
          <w:rFonts w:ascii="Papyrus" w:hAnsi="Papyrus"/>
          <w:szCs w:val="24"/>
        </w:rPr>
        <w:t xml:space="preserve"> </w:t>
      </w:r>
      <w:r w:rsidR="00E318A8">
        <w:rPr>
          <w:rFonts w:ascii="Papyrus" w:hAnsi="Papyrus"/>
          <w:szCs w:val="24"/>
        </w:rPr>
        <w:t>for Toronto’s</w:t>
      </w:r>
      <w:r w:rsidR="00F43900">
        <w:rPr>
          <w:rFonts w:ascii="Papyrus" w:hAnsi="Papyrus"/>
          <w:szCs w:val="24"/>
        </w:rPr>
        <w:t xml:space="preserve"> </w:t>
      </w:r>
      <w:r w:rsidR="00BE70E0">
        <w:rPr>
          <w:rFonts w:ascii="Papyrus" w:hAnsi="Papyrus"/>
          <w:szCs w:val="24"/>
        </w:rPr>
        <w:t>principle</w:t>
      </w:r>
      <w:r w:rsidR="00E318A8">
        <w:rPr>
          <w:rFonts w:ascii="Papyrus" w:hAnsi="Papyrus"/>
          <w:szCs w:val="24"/>
        </w:rPr>
        <w:t xml:space="preserve"> cause, </w:t>
      </w:r>
      <w:r w:rsidR="00E318A8" w:rsidRPr="00F43900">
        <w:rPr>
          <w:rFonts w:ascii="Papyrus" w:hAnsi="Papyrus"/>
          <w:i/>
          <w:szCs w:val="24"/>
        </w:rPr>
        <w:t>The Wounded Warrior</w:t>
      </w:r>
      <w:r w:rsidR="00E318A8">
        <w:rPr>
          <w:rFonts w:ascii="Papyrus" w:hAnsi="Papyrus"/>
          <w:szCs w:val="24"/>
        </w:rPr>
        <w:t>.</w:t>
      </w:r>
    </w:p>
    <w:p w14:paraId="7167AF54" w14:textId="3BE1185F" w:rsidR="00CE4090" w:rsidRDefault="008C59CB">
      <w:pPr>
        <w:rPr>
          <w:rFonts w:ascii="Papyrus" w:hAnsi="Papyrus"/>
          <w:szCs w:val="24"/>
        </w:rPr>
      </w:pPr>
      <w:r>
        <w:rPr>
          <w:noProof/>
        </w:rPr>
        <w:drawing>
          <wp:inline distT="0" distB="0" distL="0" distR="0" wp14:anchorId="1C69D247" wp14:editId="4AD41747">
            <wp:extent cx="5943600" cy="2424430"/>
            <wp:effectExtent l="0" t="0" r="0" b="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424430"/>
                    </a:xfrm>
                    <a:prstGeom prst="rect">
                      <a:avLst/>
                    </a:prstGeom>
                    <a:noFill/>
                    <a:ln>
                      <a:noFill/>
                    </a:ln>
                  </pic:spPr>
                </pic:pic>
              </a:graphicData>
            </a:graphic>
          </wp:inline>
        </w:drawing>
      </w:r>
    </w:p>
    <w:p w14:paraId="68CA3C13" w14:textId="316F9AC4" w:rsidR="002F670F" w:rsidRDefault="002F670F">
      <w:pPr>
        <w:rPr>
          <w:rFonts w:ascii="Papyrus" w:hAnsi="Papyrus"/>
          <w:szCs w:val="24"/>
        </w:rPr>
      </w:pPr>
    </w:p>
    <w:p w14:paraId="4406FEE9" w14:textId="115225DD" w:rsidR="000740EC" w:rsidRDefault="00F93696" w:rsidP="00B8036A">
      <w:pPr>
        <w:rPr>
          <w:rFonts w:ascii="Papyrus" w:hAnsi="Papyrus"/>
          <w:szCs w:val="24"/>
        </w:rPr>
      </w:pPr>
      <w:r>
        <w:rPr>
          <w:noProof/>
        </w:rPr>
        <w:drawing>
          <wp:anchor distT="0" distB="0" distL="114300" distR="114300" simplePos="0" relativeHeight="251659264" behindDoc="0" locked="0" layoutInCell="1" allowOverlap="1" wp14:anchorId="2A46C89A" wp14:editId="23495F8D">
            <wp:simplePos x="0" y="0"/>
            <wp:positionH relativeFrom="margin">
              <wp:posOffset>285750</wp:posOffset>
            </wp:positionH>
            <wp:positionV relativeFrom="paragraph">
              <wp:posOffset>948690</wp:posOffset>
            </wp:positionV>
            <wp:extent cx="5381625" cy="2524125"/>
            <wp:effectExtent l="0" t="0" r="9525" b="9525"/>
            <wp:wrapNone/>
            <wp:docPr id="5" name="Picture 5"/>
            <wp:cNvGraphicFramePr/>
            <a:graphic xmlns:a="http://schemas.openxmlformats.org/drawingml/2006/main">
              <a:graphicData uri="http://schemas.openxmlformats.org/drawingml/2006/picture">
                <pic:pic xmlns:pic="http://schemas.openxmlformats.org/drawingml/2006/picture">
                  <pic:nvPicPr>
                    <pic:cNvPr id="1893" name="Picture 1893"/>
                    <pic:cNvPicPr/>
                  </pic:nvPicPr>
                  <pic:blipFill>
                    <a:blip r:embed="rId10"/>
                    <a:stretch>
                      <a:fillRect/>
                    </a:stretch>
                  </pic:blipFill>
                  <pic:spPr>
                    <a:xfrm>
                      <a:off x="0" y="0"/>
                      <a:ext cx="5381625" cy="2524125"/>
                    </a:xfrm>
                    <a:prstGeom prst="rect">
                      <a:avLst/>
                    </a:prstGeom>
                  </pic:spPr>
                </pic:pic>
              </a:graphicData>
            </a:graphic>
            <wp14:sizeRelH relativeFrom="margin">
              <wp14:pctWidth>0</wp14:pctWidth>
            </wp14:sizeRelH>
            <wp14:sizeRelV relativeFrom="margin">
              <wp14:pctHeight>0</wp14:pctHeight>
            </wp14:sizeRelV>
          </wp:anchor>
        </w:drawing>
      </w:r>
      <w:r w:rsidR="002F670F">
        <w:rPr>
          <w:rFonts w:ascii="Papyrus" w:hAnsi="Papyrus"/>
          <w:szCs w:val="24"/>
        </w:rPr>
        <w:t>But the exciting news out of St James is their planned trip to the Holy Land from the 17</w:t>
      </w:r>
      <w:r w:rsidR="002F670F" w:rsidRPr="002F670F">
        <w:rPr>
          <w:rFonts w:ascii="Papyrus" w:hAnsi="Papyrus"/>
          <w:szCs w:val="24"/>
          <w:vertAlign w:val="superscript"/>
        </w:rPr>
        <w:t>th</w:t>
      </w:r>
      <w:r w:rsidR="002F670F">
        <w:rPr>
          <w:rFonts w:ascii="Papyrus" w:hAnsi="Papyrus"/>
          <w:szCs w:val="24"/>
        </w:rPr>
        <w:t xml:space="preserve"> to 25</w:t>
      </w:r>
      <w:r w:rsidR="002F670F" w:rsidRPr="002F670F">
        <w:rPr>
          <w:rFonts w:ascii="Papyrus" w:hAnsi="Papyrus"/>
          <w:szCs w:val="24"/>
          <w:vertAlign w:val="superscript"/>
        </w:rPr>
        <w:t>th</w:t>
      </w:r>
      <w:r w:rsidR="002F670F">
        <w:rPr>
          <w:rFonts w:ascii="Papyrus" w:hAnsi="Papyrus"/>
          <w:szCs w:val="24"/>
        </w:rPr>
        <w:t xml:space="preserve"> of February 2019.  </w:t>
      </w:r>
      <w:r w:rsidR="005E1411">
        <w:rPr>
          <w:rFonts w:ascii="Papyrus" w:hAnsi="Papyrus"/>
          <w:szCs w:val="24"/>
        </w:rPr>
        <w:t xml:space="preserve">Here is the information about this trip and if you have questions do get in touch.  It is a great opportunity to get to know our Order where it all began, to walk in the footsteps of both our Saviour and our predecessors.  </w:t>
      </w:r>
    </w:p>
    <w:p w14:paraId="6157048F" w14:textId="7DA3D5E8" w:rsidR="00B8036A" w:rsidRDefault="00F93696" w:rsidP="000740EC">
      <w:pPr>
        <w:rPr>
          <w:rFonts w:ascii="Papyrus" w:hAnsi="Papyrus"/>
          <w:szCs w:val="24"/>
        </w:rPr>
      </w:pPr>
      <w:r>
        <w:rPr>
          <w:rFonts w:ascii="Papyrus" w:hAnsi="Papyrus"/>
          <w:szCs w:val="24"/>
        </w:rPr>
        <w:t xml:space="preserve">     </w:t>
      </w:r>
    </w:p>
    <w:p w14:paraId="349A241E" w14:textId="3D263B06" w:rsidR="00B8036A" w:rsidRDefault="00B8036A" w:rsidP="000740EC">
      <w:pPr>
        <w:rPr>
          <w:rFonts w:ascii="Papyrus" w:hAnsi="Papyrus"/>
          <w:szCs w:val="24"/>
        </w:rPr>
      </w:pPr>
    </w:p>
    <w:p w14:paraId="758B6996" w14:textId="005E8327" w:rsidR="00B8036A" w:rsidRDefault="00B8036A" w:rsidP="000740EC">
      <w:pPr>
        <w:rPr>
          <w:rFonts w:ascii="Papyrus" w:hAnsi="Papyrus"/>
          <w:szCs w:val="24"/>
        </w:rPr>
      </w:pPr>
    </w:p>
    <w:p w14:paraId="44DA12C2" w14:textId="7D0E8107" w:rsidR="00B8036A" w:rsidRDefault="00B8036A" w:rsidP="000740EC">
      <w:pPr>
        <w:rPr>
          <w:rFonts w:ascii="Papyrus" w:hAnsi="Papyrus"/>
          <w:szCs w:val="24"/>
        </w:rPr>
      </w:pPr>
    </w:p>
    <w:p w14:paraId="3078EEFE" w14:textId="2A754D15" w:rsidR="00B8036A" w:rsidRDefault="00B8036A" w:rsidP="000740EC">
      <w:pPr>
        <w:rPr>
          <w:rFonts w:ascii="Papyrus" w:hAnsi="Papyrus"/>
          <w:szCs w:val="24"/>
        </w:rPr>
      </w:pPr>
    </w:p>
    <w:p w14:paraId="711AEB0E" w14:textId="30B85C6B" w:rsidR="00B8036A" w:rsidRDefault="00B8036A" w:rsidP="000740EC">
      <w:pPr>
        <w:rPr>
          <w:rFonts w:ascii="Papyrus" w:hAnsi="Papyrus"/>
          <w:szCs w:val="24"/>
        </w:rPr>
      </w:pPr>
    </w:p>
    <w:p w14:paraId="2BBE30BE" w14:textId="3A60A185" w:rsidR="00B8036A" w:rsidRDefault="00B8036A" w:rsidP="000740EC">
      <w:pPr>
        <w:rPr>
          <w:rFonts w:ascii="Papyrus" w:hAnsi="Papyrus"/>
          <w:szCs w:val="24"/>
        </w:rPr>
      </w:pPr>
    </w:p>
    <w:p w14:paraId="28214382" w14:textId="1F27A40D" w:rsidR="00B8036A" w:rsidRDefault="00B8036A" w:rsidP="000740EC">
      <w:pPr>
        <w:rPr>
          <w:rFonts w:ascii="Papyrus" w:hAnsi="Papyrus"/>
          <w:szCs w:val="24"/>
        </w:rPr>
      </w:pPr>
    </w:p>
    <w:p w14:paraId="4ECD47AF" w14:textId="3443F0EC" w:rsidR="00B8036A" w:rsidRDefault="00B8036A" w:rsidP="000740EC">
      <w:pPr>
        <w:rPr>
          <w:rFonts w:ascii="Papyrus" w:hAnsi="Papyrus"/>
          <w:szCs w:val="24"/>
        </w:rPr>
      </w:pPr>
    </w:p>
    <w:p w14:paraId="2D7E5A3D" w14:textId="63589B18" w:rsidR="00B8036A" w:rsidRDefault="00B8036A" w:rsidP="000740EC">
      <w:pPr>
        <w:rPr>
          <w:rFonts w:ascii="Papyrus" w:hAnsi="Papyrus"/>
          <w:szCs w:val="24"/>
        </w:rPr>
      </w:pPr>
    </w:p>
    <w:p w14:paraId="5942C5C1" w14:textId="71A95560" w:rsidR="00B8036A" w:rsidRDefault="00B8036A" w:rsidP="000740EC">
      <w:pPr>
        <w:rPr>
          <w:rFonts w:ascii="Papyrus" w:hAnsi="Papyrus"/>
          <w:szCs w:val="24"/>
        </w:rPr>
      </w:pPr>
    </w:p>
    <w:p w14:paraId="13BD7811" w14:textId="66B3DA32" w:rsidR="00B8036A" w:rsidRDefault="00B8036A" w:rsidP="000740EC">
      <w:pPr>
        <w:rPr>
          <w:rFonts w:ascii="Papyrus" w:hAnsi="Papyrus"/>
          <w:szCs w:val="24"/>
        </w:rPr>
      </w:pPr>
    </w:p>
    <w:p w14:paraId="2700D2AC" w14:textId="5EAF2307" w:rsidR="006B08E2" w:rsidRDefault="00B8036A">
      <w:pPr>
        <w:rPr>
          <w:rFonts w:ascii="Papyrus" w:hAnsi="Papyrus"/>
          <w:szCs w:val="24"/>
        </w:rPr>
      </w:pPr>
      <w:r>
        <w:rPr>
          <w:noProof/>
        </w:rPr>
        <w:t xml:space="preserve"> </w:t>
      </w:r>
      <w:r w:rsidR="002F670F">
        <w:rPr>
          <w:rFonts w:ascii="Papyrus" w:hAnsi="Papyrus"/>
          <w:szCs w:val="24"/>
        </w:rPr>
        <w:t xml:space="preserve">                                               </w:t>
      </w:r>
      <w:r w:rsidR="002F670F">
        <w:rPr>
          <w:rFonts w:ascii="Papyrus" w:hAnsi="Papyrus"/>
          <w:szCs w:val="24"/>
        </w:rPr>
        <w:object w:dxaOrig="1544" w:dyaOrig="998" w14:anchorId="02C535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50.4pt" o:ole="">
            <v:imagedata r:id="rId11" o:title=""/>
          </v:shape>
          <o:OLEObject Type="Embed" ProgID="Package" ShapeID="_x0000_i1025" DrawAspect="Icon" ObjectID="_1609587413" r:id="rId12"/>
        </w:object>
      </w:r>
      <w:r w:rsidR="002F670F">
        <w:rPr>
          <w:rFonts w:ascii="Papyrus" w:hAnsi="Papyrus"/>
          <w:szCs w:val="24"/>
        </w:rPr>
        <w:object w:dxaOrig="1544" w:dyaOrig="998" w14:anchorId="4072998A">
          <v:shape id="_x0000_i1026" type="#_x0000_t75" style="width:77.4pt;height:50.4pt" o:ole="">
            <v:imagedata r:id="rId13" o:title=""/>
          </v:shape>
          <o:OLEObject Type="Embed" ProgID="Package" ShapeID="_x0000_i1026" DrawAspect="Icon" ObjectID="_1609587414" r:id="rId14"/>
        </w:object>
      </w:r>
      <w:r w:rsidR="002F670F">
        <w:rPr>
          <w:rFonts w:ascii="Papyrus" w:hAnsi="Papyrus"/>
          <w:szCs w:val="24"/>
        </w:rPr>
        <w:object w:dxaOrig="1544" w:dyaOrig="998" w14:anchorId="0C191719">
          <v:shape id="_x0000_i1027" type="#_x0000_t75" style="width:77.4pt;height:50.4pt" o:ole="">
            <v:imagedata r:id="rId15" o:title=""/>
          </v:shape>
          <o:OLEObject Type="Embed" ProgID="Package" ShapeID="_x0000_i1027" DrawAspect="Icon" ObjectID="_1609587415" r:id="rId16"/>
        </w:object>
      </w:r>
    </w:p>
    <w:p w14:paraId="37E3D919" w14:textId="5E0139E3" w:rsidR="005E1411" w:rsidRPr="008C59CB" w:rsidRDefault="005E1411">
      <w:pPr>
        <w:rPr>
          <w:rFonts w:ascii="Papyrus" w:hAnsi="Papyrus"/>
          <w:color w:val="FF0000"/>
          <w:szCs w:val="24"/>
        </w:rPr>
      </w:pPr>
      <w:r w:rsidRPr="008C59CB">
        <w:rPr>
          <w:rFonts w:ascii="Papyrus" w:hAnsi="Papyrus"/>
          <w:color w:val="FF0000"/>
          <w:szCs w:val="24"/>
        </w:rPr>
        <w:lastRenderedPageBreak/>
        <w:t>T</w:t>
      </w:r>
      <w:r w:rsidR="000740EC" w:rsidRPr="008C59CB">
        <w:rPr>
          <w:rFonts w:ascii="Papyrus" w:hAnsi="Papyrus"/>
          <w:color w:val="FF0000"/>
          <w:szCs w:val="24"/>
        </w:rPr>
        <w:t>HE PRIORY of SIMON-</w:t>
      </w:r>
      <w:proofErr w:type="gramStart"/>
      <w:r w:rsidR="000740EC" w:rsidRPr="008C59CB">
        <w:rPr>
          <w:rFonts w:ascii="Papyrus" w:hAnsi="Papyrus"/>
          <w:color w:val="FF0000"/>
          <w:szCs w:val="24"/>
        </w:rPr>
        <w:t xml:space="preserve">PETER </w:t>
      </w:r>
      <w:r w:rsidRPr="008C59CB">
        <w:rPr>
          <w:rFonts w:ascii="Papyrus" w:hAnsi="Papyrus"/>
          <w:color w:val="FF0000"/>
          <w:szCs w:val="24"/>
        </w:rPr>
        <w:t xml:space="preserve"> . . .</w:t>
      </w:r>
      <w:proofErr w:type="gramEnd"/>
      <w:r w:rsidRPr="008C59CB">
        <w:rPr>
          <w:rFonts w:ascii="Papyrus" w:hAnsi="Papyrus"/>
          <w:color w:val="FF0000"/>
          <w:szCs w:val="24"/>
        </w:rPr>
        <w:t xml:space="preserve"> </w:t>
      </w:r>
    </w:p>
    <w:p w14:paraId="5063AD69" w14:textId="77777777" w:rsidR="002B56CC" w:rsidRDefault="002B56CC">
      <w:pPr>
        <w:rPr>
          <w:rFonts w:ascii="Papyrus" w:hAnsi="Papyrus"/>
          <w:szCs w:val="24"/>
        </w:rPr>
      </w:pPr>
    </w:p>
    <w:p w14:paraId="75822F0E" w14:textId="394E5DF9" w:rsidR="005E1411" w:rsidRDefault="005E1411">
      <w:pPr>
        <w:rPr>
          <w:rFonts w:ascii="Papyrus" w:hAnsi="Papyrus"/>
          <w:szCs w:val="24"/>
        </w:rPr>
      </w:pPr>
      <w:r>
        <w:rPr>
          <w:rFonts w:ascii="Papyrus" w:hAnsi="Papyrus"/>
          <w:szCs w:val="24"/>
        </w:rPr>
        <w:t>. . . has an Investiture planned for the 11</w:t>
      </w:r>
      <w:r w:rsidRPr="005E1411">
        <w:rPr>
          <w:rFonts w:ascii="Papyrus" w:hAnsi="Papyrus"/>
          <w:szCs w:val="24"/>
          <w:vertAlign w:val="superscript"/>
        </w:rPr>
        <w:t>th</w:t>
      </w:r>
      <w:r>
        <w:rPr>
          <w:rFonts w:ascii="Papyrus" w:hAnsi="Papyrus"/>
          <w:szCs w:val="24"/>
        </w:rPr>
        <w:t xml:space="preserve"> of May 2019 and if you can manage to be in our Nation’s Capital do get in touch with Dame Nicole . . . Templars are always welcome at an</w:t>
      </w:r>
      <w:r w:rsidR="000740EC">
        <w:rPr>
          <w:rFonts w:ascii="Papyrus" w:hAnsi="Papyrus"/>
          <w:szCs w:val="24"/>
        </w:rPr>
        <w:t>y</w:t>
      </w:r>
      <w:r>
        <w:rPr>
          <w:rFonts w:ascii="Papyrus" w:hAnsi="Papyrus"/>
          <w:szCs w:val="24"/>
        </w:rPr>
        <w:t xml:space="preserve"> Investiture</w:t>
      </w:r>
      <w:r w:rsidR="000740EC">
        <w:rPr>
          <w:rFonts w:ascii="Papyrus" w:hAnsi="Papyrus"/>
          <w:szCs w:val="24"/>
        </w:rPr>
        <w:t>.</w:t>
      </w:r>
      <w:bookmarkStart w:id="1" w:name="_Hlk535769814"/>
      <w:r>
        <w:rPr>
          <w:rFonts w:ascii="Papyrus" w:hAnsi="Papyrus"/>
          <w:szCs w:val="24"/>
        </w:rPr>
        <w:t xml:space="preserve"> is your Priory’s Investiture it is the ONE compulsory event of the year.  Only with the permission of one’s Prior can your absence be acceptable.</w:t>
      </w:r>
    </w:p>
    <w:bookmarkEnd w:id="1"/>
    <w:p w14:paraId="0F10CD3D" w14:textId="4E114719" w:rsidR="00C8737A" w:rsidRDefault="00C8737A">
      <w:pPr>
        <w:rPr>
          <w:rFonts w:ascii="Papyrus" w:hAnsi="Papyrus"/>
          <w:szCs w:val="24"/>
        </w:rPr>
      </w:pPr>
    </w:p>
    <w:tbl>
      <w:tblPr>
        <w:tblStyle w:val="TableGrid"/>
        <w:tblW w:w="0" w:type="auto"/>
        <w:tblLook w:val="04A0" w:firstRow="1" w:lastRow="0" w:firstColumn="1" w:lastColumn="0" w:noHBand="0" w:noVBand="1"/>
      </w:tblPr>
      <w:tblGrid>
        <w:gridCol w:w="3055"/>
        <w:gridCol w:w="6295"/>
      </w:tblGrid>
      <w:tr w:rsidR="00C8737A" w14:paraId="5E8A0243" w14:textId="77777777" w:rsidTr="00C8737A">
        <w:tc>
          <w:tcPr>
            <w:tcW w:w="9350" w:type="dxa"/>
            <w:gridSpan w:val="2"/>
            <w:vAlign w:val="center"/>
          </w:tcPr>
          <w:p w14:paraId="5FC3330A" w14:textId="3EE8055B" w:rsidR="00C8737A" w:rsidRPr="008C59CB" w:rsidRDefault="00C8737A" w:rsidP="00C8737A">
            <w:pPr>
              <w:jc w:val="center"/>
              <w:rPr>
                <w:rFonts w:ascii="Papyrus" w:hAnsi="Papyrus"/>
                <w:b/>
                <w:szCs w:val="24"/>
              </w:rPr>
            </w:pPr>
            <w:r w:rsidRPr="008C59CB">
              <w:rPr>
                <w:rFonts w:ascii="Papyrus" w:hAnsi="Papyrus"/>
                <w:b/>
                <w:color w:val="FF0000"/>
                <w:szCs w:val="24"/>
              </w:rPr>
              <w:t>UPCOMING EVENTS</w:t>
            </w:r>
          </w:p>
        </w:tc>
      </w:tr>
      <w:tr w:rsidR="00C8737A" w14:paraId="1930ABFA" w14:textId="77777777" w:rsidTr="00CE4090">
        <w:tc>
          <w:tcPr>
            <w:tcW w:w="3055" w:type="dxa"/>
          </w:tcPr>
          <w:p w14:paraId="6F85B94D" w14:textId="77777777" w:rsidR="00C8737A" w:rsidRDefault="00C8737A">
            <w:pPr>
              <w:rPr>
                <w:rFonts w:ascii="Papyrus" w:hAnsi="Papyrus"/>
                <w:szCs w:val="24"/>
              </w:rPr>
            </w:pPr>
          </w:p>
        </w:tc>
        <w:tc>
          <w:tcPr>
            <w:tcW w:w="6295" w:type="dxa"/>
          </w:tcPr>
          <w:p w14:paraId="65697169" w14:textId="77777777" w:rsidR="00C8737A" w:rsidRDefault="00C8737A">
            <w:pPr>
              <w:rPr>
                <w:rFonts w:ascii="Papyrus" w:hAnsi="Papyrus"/>
                <w:szCs w:val="24"/>
              </w:rPr>
            </w:pPr>
          </w:p>
        </w:tc>
      </w:tr>
      <w:tr w:rsidR="00C8737A" w14:paraId="30B3DF8E" w14:textId="77777777" w:rsidTr="00CE4090">
        <w:tc>
          <w:tcPr>
            <w:tcW w:w="3055" w:type="dxa"/>
          </w:tcPr>
          <w:p w14:paraId="0891AEF8" w14:textId="372FFA89" w:rsidR="00C8737A" w:rsidRDefault="00C8737A">
            <w:pPr>
              <w:rPr>
                <w:rFonts w:ascii="Papyrus" w:hAnsi="Papyrus"/>
                <w:szCs w:val="24"/>
              </w:rPr>
            </w:pPr>
            <w:r>
              <w:rPr>
                <w:rFonts w:ascii="Papyrus" w:hAnsi="Papyrus"/>
                <w:szCs w:val="24"/>
              </w:rPr>
              <w:t>February 1</w:t>
            </w:r>
            <w:r w:rsidRPr="00C8737A">
              <w:rPr>
                <w:rFonts w:ascii="Papyrus" w:hAnsi="Papyrus"/>
                <w:szCs w:val="24"/>
                <w:vertAlign w:val="superscript"/>
              </w:rPr>
              <w:t>st</w:t>
            </w:r>
            <w:r>
              <w:rPr>
                <w:rFonts w:ascii="Papyrus" w:hAnsi="Papyrus"/>
                <w:szCs w:val="24"/>
              </w:rPr>
              <w:t xml:space="preserve"> 2019</w:t>
            </w:r>
          </w:p>
        </w:tc>
        <w:tc>
          <w:tcPr>
            <w:tcW w:w="6295" w:type="dxa"/>
          </w:tcPr>
          <w:p w14:paraId="7D333637" w14:textId="2C98B387" w:rsidR="00C8737A" w:rsidRDefault="002B56CC">
            <w:pPr>
              <w:rPr>
                <w:rFonts w:ascii="Papyrus" w:hAnsi="Papyrus"/>
                <w:szCs w:val="24"/>
              </w:rPr>
            </w:pPr>
            <w:r>
              <w:rPr>
                <w:rFonts w:ascii="Papyrus" w:hAnsi="Papyrus"/>
                <w:szCs w:val="24"/>
              </w:rPr>
              <w:t>Ascension’s</w:t>
            </w:r>
            <w:r w:rsidR="00C8737A">
              <w:rPr>
                <w:rFonts w:ascii="Papyrus" w:hAnsi="Papyrus"/>
                <w:szCs w:val="24"/>
              </w:rPr>
              <w:t xml:space="preserve"> Paint </w:t>
            </w:r>
            <w:proofErr w:type="spellStart"/>
            <w:r w:rsidR="00C8737A">
              <w:rPr>
                <w:rFonts w:ascii="Papyrus" w:hAnsi="Papyrus"/>
                <w:szCs w:val="24"/>
              </w:rPr>
              <w:t>Nite</w:t>
            </w:r>
            <w:proofErr w:type="spellEnd"/>
            <w:r w:rsidR="00C8737A">
              <w:rPr>
                <w:rFonts w:ascii="Papyrus" w:hAnsi="Papyrus"/>
                <w:szCs w:val="24"/>
              </w:rPr>
              <w:t xml:space="preserve"> Fundraiser</w:t>
            </w:r>
          </w:p>
        </w:tc>
      </w:tr>
      <w:tr w:rsidR="00C8737A" w14:paraId="706D957D" w14:textId="77777777" w:rsidTr="00CE4090">
        <w:tc>
          <w:tcPr>
            <w:tcW w:w="3055" w:type="dxa"/>
          </w:tcPr>
          <w:p w14:paraId="7F9422EC" w14:textId="758912F6" w:rsidR="00C8737A" w:rsidRDefault="00C8737A">
            <w:pPr>
              <w:rPr>
                <w:rFonts w:ascii="Papyrus" w:hAnsi="Papyrus"/>
                <w:szCs w:val="24"/>
              </w:rPr>
            </w:pPr>
            <w:r>
              <w:rPr>
                <w:rFonts w:ascii="Papyrus" w:hAnsi="Papyrus"/>
                <w:szCs w:val="24"/>
              </w:rPr>
              <w:t>February 5</w:t>
            </w:r>
            <w:r w:rsidRPr="00C8737A">
              <w:rPr>
                <w:rFonts w:ascii="Papyrus" w:hAnsi="Papyrus"/>
                <w:szCs w:val="24"/>
                <w:vertAlign w:val="superscript"/>
              </w:rPr>
              <w:t>th</w:t>
            </w:r>
            <w:r>
              <w:rPr>
                <w:rFonts w:ascii="Papyrus" w:hAnsi="Papyrus"/>
                <w:szCs w:val="24"/>
              </w:rPr>
              <w:t xml:space="preserve"> 2019</w:t>
            </w:r>
          </w:p>
        </w:tc>
        <w:tc>
          <w:tcPr>
            <w:tcW w:w="6295" w:type="dxa"/>
          </w:tcPr>
          <w:p w14:paraId="10DC59CC" w14:textId="70CFCD68" w:rsidR="00C8737A" w:rsidRDefault="002B56CC">
            <w:pPr>
              <w:rPr>
                <w:rFonts w:ascii="Papyrus" w:hAnsi="Papyrus"/>
                <w:szCs w:val="24"/>
              </w:rPr>
            </w:pPr>
            <w:r>
              <w:rPr>
                <w:rFonts w:ascii="Papyrus" w:hAnsi="Papyrus"/>
                <w:szCs w:val="24"/>
              </w:rPr>
              <w:t>Ascension’s</w:t>
            </w:r>
            <w:r w:rsidR="00C8737A">
              <w:rPr>
                <w:rFonts w:ascii="Papyrus" w:hAnsi="Papyrus"/>
                <w:szCs w:val="24"/>
              </w:rPr>
              <w:t xml:space="preserve"> Dinner Meeting</w:t>
            </w:r>
          </w:p>
        </w:tc>
      </w:tr>
      <w:tr w:rsidR="00C8737A" w14:paraId="4A957BD9" w14:textId="77777777" w:rsidTr="00CE4090">
        <w:tc>
          <w:tcPr>
            <w:tcW w:w="3055" w:type="dxa"/>
          </w:tcPr>
          <w:p w14:paraId="370CC6F6" w14:textId="56E6BA0D" w:rsidR="00C8737A" w:rsidRDefault="00C8737A">
            <w:pPr>
              <w:rPr>
                <w:rFonts w:ascii="Papyrus" w:hAnsi="Papyrus"/>
                <w:szCs w:val="24"/>
              </w:rPr>
            </w:pPr>
            <w:r>
              <w:rPr>
                <w:rFonts w:ascii="Papyrus" w:hAnsi="Papyrus"/>
                <w:szCs w:val="24"/>
              </w:rPr>
              <w:t>February 17</w:t>
            </w:r>
            <w:r w:rsidRPr="00C8737A">
              <w:rPr>
                <w:rFonts w:ascii="Papyrus" w:hAnsi="Papyrus"/>
                <w:szCs w:val="24"/>
                <w:vertAlign w:val="superscript"/>
              </w:rPr>
              <w:t>th</w:t>
            </w:r>
            <w:r>
              <w:rPr>
                <w:rFonts w:ascii="Papyrus" w:hAnsi="Papyrus"/>
                <w:szCs w:val="24"/>
              </w:rPr>
              <w:t xml:space="preserve"> to 25</w:t>
            </w:r>
            <w:r w:rsidRPr="00C8737A">
              <w:rPr>
                <w:rFonts w:ascii="Papyrus" w:hAnsi="Papyrus"/>
                <w:szCs w:val="24"/>
                <w:vertAlign w:val="superscript"/>
              </w:rPr>
              <w:t>th</w:t>
            </w:r>
            <w:r>
              <w:rPr>
                <w:rFonts w:ascii="Papyrus" w:hAnsi="Papyrus"/>
                <w:szCs w:val="24"/>
              </w:rPr>
              <w:t>, 2019</w:t>
            </w:r>
          </w:p>
        </w:tc>
        <w:tc>
          <w:tcPr>
            <w:tcW w:w="6295" w:type="dxa"/>
          </w:tcPr>
          <w:p w14:paraId="3A78E27C" w14:textId="117BDB6D" w:rsidR="00C8737A" w:rsidRDefault="002B56CC">
            <w:pPr>
              <w:rPr>
                <w:rFonts w:ascii="Papyrus" w:hAnsi="Papyrus"/>
                <w:szCs w:val="24"/>
              </w:rPr>
            </w:pPr>
            <w:r>
              <w:rPr>
                <w:rFonts w:ascii="Papyrus" w:hAnsi="Papyrus"/>
                <w:szCs w:val="24"/>
              </w:rPr>
              <w:t xml:space="preserve">St James’ - </w:t>
            </w:r>
            <w:r w:rsidR="00C8737A">
              <w:rPr>
                <w:rFonts w:ascii="Papyrus" w:hAnsi="Papyrus"/>
                <w:szCs w:val="24"/>
              </w:rPr>
              <w:t>KT Tour of the Holy Land</w:t>
            </w:r>
            <w:r>
              <w:rPr>
                <w:rFonts w:ascii="Papyrus" w:hAnsi="Papyrus"/>
                <w:szCs w:val="24"/>
              </w:rPr>
              <w:t xml:space="preserve"> </w:t>
            </w:r>
          </w:p>
        </w:tc>
      </w:tr>
      <w:tr w:rsidR="000740EC" w14:paraId="0D509679" w14:textId="77777777" w:rsidTr="00CE4090">
        <w:tc>
          <w:tcPr>
            <w:tcW w:w="3055" w:type="dxa"/>
          </w:tcPr>
          <w:p w14:paraId="7577A95A" w14:textId="77777777" w:rsidR="000740EC" w:rsidRDefault="000740EC">
            <w:pPr>
              <w:rPr>
                <w:rFonts w:ascii="Papyrus" w:hAnsi="Papyrus"/>
                <w:szCs w:val="24"/>
              </w:rPr>
            </w:pPr>
          </w:p>
        </w:tc>
        <w:tc>
          <w:tcPr>
            <w:tcW w:w="6295" w:type="dxa"/>
          </w:tcPr>
          <w:p w14:paraId="0AA8EB1E" w14:textId="77777777" w:rsidR="000740EC" w:rsidRDefault="000740EC">
            <w:pPr>
              <w:rPr>
                <w:rFonts w:ascii="Papyrus" w:hAnsi="Papyrus"/>
                <w:szCs w:val="24"/>
              </w:rPr>
            </w:pPr>
          </w:p>
        </w:tc>
      </w:tr>
      <w:tr w:rsidR="00C8737A" w14:paraId="7C4629BF" w14:textId="77777777" w:rsidTr="00CE4090">
        <w:tc>
          <w:tcPr>
            <w:tcW w:w="3055" w:type="dxa"/>
          </w:tcPr>
          <w:p w14:paraId="63BD2306" w14:textId="6B51A2D8" w:rsidR="00C8737A" w:rsidRDefault="00C8737A">
            <w:pPr>
              <w:rPr>
                <w:rFonts w:ascii="Papyrus" w:hAnsi="Papyrus"/>
                <w:szCs w:val="24"/>
              </w:rPr>
            </w:pPr>
            <w:r>
              <w:rPr>
                <w:rFonts w:ascii="Papyrus" w:hAnsi="Papyrus"/>
                <w:szCs w:val="24"/>
              </w:rPr>
              <w:t>April 3</w:t>
            </w:r>
            <w:r w:rsidRPr="00C8737A">
              <w:rPr>
                <w:rFonts w:ascii="Papyrus" w:hAnsi="Papyrus"/>
                <w:szCs w:val="24"/>
                <w:vertAlign w:val="superscript"/>
              </w:rPr>
              <w:t>rd</w:t>
            </w:r>
            <w:r>
              <w:rPr>
                <w:rFonts w:ascii="Papyrus" w:hAnsi="Papyrus"/>
                <w:szCs w:val="24"/>
              </w:rPr>
              <w:t>, 2019</w:t>
            </w:r>
          </w:p>
        </w:tc>
        <w:tc>
          <w:tcPr>
            <w:tcW w:w="6295" w:type="dxa"/>
          </w:tcPr>
          <w:p w14:paraId="0C1427C3" w14:textId="0D21A0D0" w:rsidR="00C8737A" w:rsidRDefault="002B56CC">
            <w:pPr>
              <w:rPr>
                <w:rFonts w:ascii="Papyrus" w:hAnsi="Papyrus"/>
                <w:szCs w:val="24"/>
              </w:rPr>
            </w:pPr>
            <w:r>
              <w:rPr>
                <w:rFonts w:ascii="Papyrus" w:hAnsi="Papyrus"/>
                <w:szCs w:val="24"/>
              </w:rPr>
              <w:t>Ascension’s</w:t>
            </w:r>
            <w:r w:rsidR="00C8737A">
              <w:rPr>
                <w:rFonts w:ascii="Papyrus" w:hAnsi="Papyrus"/>
                <w:szCs w:val="24"/>
              </w:rPr>
              <w:t xml:space="preserve"> Dinner meeting</w:t>
            </w:r>
          </w:p>
        </w:tc>
      </w:tr>
      <w:tr w:rsidR="002B56CC" w14:paraId="4E2EE5DF" w14:textId="77777777" w:rsidTr="00CE4090">
        <w:tc>
          <w:tcPr>
            <w:tcW w:w="3055" w:type="dxa"/>
          </w:tcPr>
          <w:p w14:paraId="26CFB18A" w14:textId="77777777" w:rsidR="002B56CC" w:rsidRDefault="002B56CC">
            <w:pPr>
              <w:rPr>
                <w:rFonts w:ascii="Papyrus" w:hAnsi="Papyrus"/>
                <w:szCs w:val="24"/>
              </w:rPr>
            </w:pPr>
          </w:p>
        </w:tc>
        <w:tc>
          <w:tcPr>
            <w:tcW w:w="6295" w:type="dxa"/>
          </w:tcPr>
          <w:p w14:paraId="08DAD520" w14:textId="77777777" w:rsidR="002B56CC" w:rsidRDefault="002B56CC">
            <w:pPr>
              <w:rPr>
                <w:rFonts w:ascii="Papyrus" w:hAnsi="Papyrus"/>
                <w:szCs w:val="24"/>
              </w:rPr>
            </w:pPr>
          </w:p>
        </w:tc>
      </w:tr>
      <w:tr w:rsidR="00C8737A" w14:paraId="521DE399" w14:textId="77777777" w:rsidTr="00CE4090">
        <w:tc>
          <w:tcPr>
            <w:tcW w:w="3055" w:type="dxa"/>
          </w:tcPr>
          <w:p w14:paraId="2ABC7049" w14:textId="6E13A3AB" w:rsidR="00C8737A" w:rsidRDefault="000740EC">
            <w:pPr>
              <w:rPr>
                <w:rFonts w:ascii="Papyrus" w:hAnsi="Papyrus"/>
                <w:szCs w:val="24"/>
              </w:rPr>
            </w:pPr>
            <w:r>
              <w:rPr>
                <w:rFonts w:ascii="Papyrus" w:hAnsi="Papyrus"/>
                <w:szCs w:val="24"/>
              </w:rPr>
              <w:t>May 11</w:t>
            </w:r>
            <w:r w:rsidRPr="000740EC">
              <w:rPr>
                <w:rFonts w:ascii="Papyrus" w:hAnsi="Papyrus"/>
                <w:szCs w:val="24"/>
                <w:vertAlign w:val="superscript"/>
              </w:rPr>
              <w:t>th</w:t>
            </w:r>
            <w:r>
              <w:rPr>
                <w:rFonts w:ascii="Papyrus" w:hAnsi="Papyrus"/>
                <w:szCs w:val="24"/>
              </w:rPr>
              <w:t>, 2019</w:t>
            </w:r>
          </w:p>
        </w:tc>
        <w:tc>
          <w:tcPr>
            <w:tcW w:w="6295" w:type="dxa"/>
          </w:tcPr>
          <w:p w14:paraId="34DB0A10" w14:textId="702477F0" w:rsidR="00C8737A" w:rsidRDefault="002B56CC">
            <w:pPr>
              <w:rPr>
                <w:rFonts w:ascii="Papyrus" w:hAnsi="Papyrus"/>
                <w:szCs w:val="24"/>
              </w:rPr>
            </w:pPr>
            <w:r>
              <w:rPr>
                <w:rFonts w:ascii="Papyrus" w:hAnsi="Papyrus"/>
                <w:szCs w:val="24"/>
              </w:rPr>
              <w:t xml:space="preserve">Simon-Peter’s </w:t>
            </w:r>
            <w:r w:rsidR="000740EC">
              <w:rPr>
                <w:rFonts w:ascii="Papyrus" w:hAnsi="Papyrus"/>
                <w:szCs w:val="24"/>
              </w:rPr>
              <w:t>Investiture</w:t>
            </w:r>
          </w:p>
        </w:tc>
      </w:tr>
      <w:tr w:rsidR="002B56CC" w14:paraId="3A4F78A7" w14:textId="77777777" w:rsidTr="00CE4090">
        <w:tc>
          <w:tcPr>
            <w:tcW w:w="3055" w:type="dxa"/>
          </w:tcPr>
          <w:p w14:paraId="678E0BDE" w14:textId="16DB8A09" w:rsidR="002B56CC" w:rsidRDefault="00CE4090">
            <w:pPr>
              <w:rPr>
                <w:rFonts w:ascii="Papyrus" w:hAnsi="Papyrus"/>
                <w:szCs w:val="24"/>
              </w:rPr>
            </w:pPr>
            <w:r>
              <w:rPr>
                <w:rFonts w:ascii="Papyrus" w:hAnsi="Papyrus"/>
                <w:szCs w:val="24"/>
              </w:rPr>
              <w:t>May 22</w:t>
            </w:r>
            <w:r w:rsidRPr="00CE4090">
              <w:rPr>
                <w:rFonts w:ascii="Papyrus" w:hAnsi="Papyrus"/>
                <w:szCs w:val="24"/>
                <w:vertAlign w:val="superscript"/>
              </w:rPr>
              <w:t>nd</w:t>
            </w:r>
            <w:r>
              <w:rPr>
                <w:rFonts w:ascii="Papyrus" w:hAnsi="Papyrus"/>
                <w:szCs w:val="24"/>
              </w:rPr>
              <w:t xml:space="preserve"> – 28</w:t>
            </w:r>
            <w:proofErr w:type="gramStart"/>
            <w:r w:rsidRPr="00CE4090">
              <w:rPr>
                <w:rFonts w:ascii="Papyrus" w:hAnsi="Papyrus"/>
                <w:szCs w:val="24"/>
                <w:vertAlign w:val="superscript"/>
              </w:rPr>
              <w:t>th</w:t>
            </w:r>
            <w:r>
              <w:rPr>
                <w:rFonts w:ascii="Papyrus" w:hAnsi="Papyrus"/>
                <w:szCs w:val="24"/>
              </w:rPr>
              <w:t xml:space="preserve"> ,</w:t>
            </w:r>
            <w:proofErr w:type="gramEnd"/>
            <w:r>
              <w:rPr>
                <w:rFonts w:ascii="Papyrus" w:hAnsi="Papyrus"/>
                <w:szCs w:val="24"/>
              </w:rPr>
              <w:t xml:space="preserve"> 2019</w:t>
            </w:r>
          </w:p>
        </w:tc>
        <w:tc>
          <w:tcPr>
            <w:tcW w:w="6295" w:type="dxa"/>
          </w:tcPr>
          <w:p w14:paraId="4F6A4114" w14:textId="68CE37E4" w:rsidR="002B56CC" w:rsidRDefault="00CE4090">
            <w:pPr>
              <w:rPr>
                <w:rFonts w:ascii="Papyrus" w:hAnsi="Papyrus"/>
                <w:szCs w:val="24"/>
              </w:rPr>
            </w:pPr>
            <w:r>
              <w:rPr>
                <w:rFonts w:ascii="Papyrus" w:hAnsi="Papyrus"/>
                <w:szCs w:val="24"/>
              </w:rPr>
              <w:t>US &amp; International GMC in Milwaukee, Wisconsin</w:t>
            </w:r>
          </w:p>
        </w:tc>
      </w:tr>
      <w:tr w:rsidR="00CE4090" w14:paraId="26AA99FA" w14:textId="77777777" w:rsidTr="00CE4090">
        <w:tc>
          <w:tcPr>
            <w:tcW w:w="3055" w:type="dxa"/>
          </w:tcPr>
          <w:p w14:paraId="30814DC1" w14:textId="77777777" w:rsidR="00CE4090" w:rsidRDefault="00CE4090">
            <w:pPr>
              <w:rPr>
                <w:rFonts w:ascii="Papyrus" w:hAnsi="Papyrus"/>
                <w:szCs w:val="24"/>
              </w:rPr>
            </w:pPr>
          </w:p>
        </w:tc>
        <w:tc>
          <w:tcPr>
            <w:tcW w:w="6295" w:type="dxa"/>
          </w:tcPr>
          <w:p w14:paraId="6B90A22D" w14:textId="77777777" w:rsidR="00CE4090" w:rsidRDefault="00CE4090">
            <w:pPr>
              <w:rPr>
                <w:rFonts w:ascii="Papyrus" w:hAnsi="Papyrus"/>
                <w:szCs w:val="24"/>
              </w:rPr>
            </w:pPr>
          </w:p>
        </w:tc>
      </w:tr>
      <w:tr w:rsidR="00C8737A" w14:paraId="75070FE3" w14:textId="77777777" w:rsidTr="00CE4090">
        <w:tc>
          <w:tcPr>
            <w:tcW w:w="3055" w:type="dxa"/>
          </w:tcPr>
          <w:p w14:paraId="5ED952C1" w14:textId="2A49D876" w:rsidR="00C8737A" w:rsidRDefault="00C8737A">
            <w:pPr>
              <w:rPr>
                <w:rFonts w:ascii="Papyrus" w:hAnsi="Papyrus"/>
                <w:szCs w:val="24"/>
              </w:rPr>
            </w:pPr>
            <w:r>
              <w:rPr>
                <w:rFonts w:ascii="Papyrus" w:hAnsi="Papyrus"/>
                <w:szCs w:val="24"/>
              </w:rPr>
              <w:t>June 11</w:t>
            </w:r>
            <w:r w:rsidRPr="00C8737A">
              <w:rPr>
                <w:rFonts w:ascii="Papyrus" w:hAnsi="Papyrus"/>
                <w:szCs w:val="24"/>
                <w:vertAlign w:val="superscript"/>
              </w:rPr>
              <w:t>th</w:t>
            </w:r>
            <w:r>
              <w:rPr>
                <w:rFonts w:ascii="Papyrus" w:hAnsi="Papyrus"/>
                <w:szCs w:val="24"/>
              </w:rPr>
              <w:t>, 2019</w:t>
            </w:r>
          </w:p>
        </w:tc>
        <w:tc>
          <w:tcPr>
            <w:tcW w:w="6295" w:type="dxa"/>
          </w:tcPr>
          <w:p w14:paraId="44BBD5D4" w14:textId="335960CC" w:rsidR="00C8737A" w:rsidRDefault="002B56CC">
            <w:pPr>
              <w:rPr>
                <w:rFonts w:ascii="Papyrus" w:hAnsi="Papyrus"/>
                <w:szCs w:val="24"/>
              </w:rPr>
            </w:pPr>
            <w:r>
              <w:rPr>
                <w:rFonts w:ascii="Papyrus" w:hAnsi="Papyrus"/>
                <w:szCs w:val="24"/>
              </w:rPr>
              <w:t>Ascension</w:t>
            </w:r>
            <w:r w:rsidR="00C8737A">
              <w:rPr>
                <w:rFonts w:ascii="Papyrus" w:hAnsi="Papyrus"/>
                <w:szCs w:val="24"/>
              </w:rPr>
              <w:t>’s Dinner &amp; Annual Meeting</w:t>
            </w:r>
          </w:p>
        </w:tc>
      </w:tr>
      <w:tr w:rsidR="00CE4090" w14:paraId="378E3548" w14:textId="77777777" w:rsidTr="00CE4090">
        <w:tc>
          <w:tcPr>
            <w:tcW w:w="3055" w:type="dxa"/>
          </w:tcPr>
          <w:p w14:paraId="521E2623" w14:textId="77777777" w:rsidR="00CE4090" w:rsidRDefault="00CE4090">
            <w:pPr>
              <w:rPr>
                <w:rFonts w:ascii="Papyrus" w:hAnsi="Papyrus"/>
                <w:szCs w:val="24"/>
              </w:rPr>
            </w:pPr>
          </w:p>
        </w:tc>
        <w:tc>
          <w:tcPr>
            <w:tcW w:w="6295" w:type="dxa"/>
          </w:tcPr>
          <w:p w14:paraId="69A9F0F7" w14:textId="77777777" w:rsidR="00CE4090" w:rsidRDefault="00CE4090">
            <w:pPr>
              <w:rPr>
                <w:rFonts w:ascii="Papyrus" w:hAnsi="Papyrus"/>
                <w:szCs w:val="24"/>
              </w:rPr>
            </w:pPr>
          </w:p>
        </w:tc>
      </w:tr>
      <w:tr w:rsidR="00CE4090" w14:paraId="4CC84195" w14:textId="77777777" w:rsidTr="00CE4090">
        <w:tc>
          <w:tcPr>
            <w:tcW w:w="3055" w:type="dxa"/>
          </w:tcPr>
          <w:p w14:paraId="41E19AEB" w14:textId="55B633E4" w:rsidR="00CE4090" w:rsidRDefault="00CE4090">
            <w:pPr>
              <w:rPr>
                <w:rFonts w:ascii="Papyrus" w:hAnsi="Papyrus"/>
                <w:szCs w:val="24"/>
              </w:rPr>
            </w:pPr>
            <w:r>
              <w:rPr>
                <w:rFonts w:ascii="Papyrus" w:hAnsi="Papyrus"/>
                <w:szCs w:val="24"/>
              </w:rPr>
              <w:t>October 6</w:t>
            </w:r>
            <w:r w:rsidRPr="00CE4090">
              <w:rPr>
                <w:rFonts w:ascii="Papyrus" w:hAnsi="Papyrus"/>
                <w:szCs w:val="24"/>
                <w:vertAlign w:val="superscript"/>
              </w:rPr>
              <w:t>th</w:t>
            </w:r>
            <w:r>
              <w:rPr>
                <w:rFonts w:ascii="Papyrus" w:hAnsi="Papyrus"/>
                <w:szCs w:val="24"/>
              </w:rPr>
              <w:t xml:space="preserve"> – 13</w:t>
            </w:r>
            <w:r w:rsidRPr="00CE4090">
              <w:rPr>
                <w:rFonts w:ascii="Papyrus" w:hAnsi="Papyrus"/>
                <w:szCs w:val="24"/>
                <w:vertAlign w:val="superscript"/>
              </w:rPr>
              <w:t>th</w:t>
            </w:r>
            <w:r>
              <w:rPr>
                <w:rFonts w:ascii="Papyrus" w:hAnsi="Papyrus"/>
                <w:szCs w:val="24"/>
              </w:rPr>
              <w:t>, 2019</w:t>
            </w:r>
          </w:p>
        </w:tc>
        <w:tc>
          <w:tcPr>
            <w:tcW w:w="6295" w:type="dxa"/>
          </w:tcPr>
          <w:p w14:paraId="07010277" w14:textId="0DA4DC2E" w:rsidR="00CE4090" w:rsidRDefault="00CE4090">
            <w:pPr>
              <w:rPr>
                <w:rFonts w:ascii="Papyrus" w:hAnsi="Papyrus"/>
                <w:szCs w:val="24"/>
              </w:rPr>
            </w:pPr>
            <w:r>
              <w:rPr>
                <w:rFonts w:ascii="Papyrus" w:hAnsi="Papyrus"/>
                <w:szCs w:val="24"/>
              </w:rPr>
              <w:t xml:space="preserve">OSMTH GMC in </w:t>
            </w:r>
            <w:proofErr w:type="spellStart"/>
            <w:r>
              <w:rPr>
                <w:rFonts w:ascii="Papyrus" w:hAnsi="Papyrus"/>
                <w:szCs w:val="24"/>
              </w:rPr>
              <w:t>Tomar</w:t>
            </w:r>
            <w:proofErr w:type="spellEnd"/>
            <w:r>
              <w:rPr>
                <w:rFonts w:ascii="Papyrus" w:hAnsi="Papyrus"/>
                <w:szCs w:val="24"/>
              </w:rPr>
              <w:t>, Portugal (with a pre-tour available)</w:t>
            </w:r>
          </w:p>
        </w:tc>
      </w:tr>
    </w:tbl>
    <w:p w14:paraId="2932A87B" w14:textId="542E62C3" w:rsidR="00C8737A" w:rsidRDefault="00C8737A">
      <w:pPr>
        <w:rPr>
          <w:rFonts w:ascii="Papyrus" w:hAnsi="Papyrus"/>
          <w:szCs w:val="24"/>
        </w:rPr>
      </w:pPr>
    </w:p>
    <w:p w14:paraId="128FAEB4" w14:textId="4E84DF7B" w:rsidR="000740EC" w:rsidRPr="000740EC" w:rsidRDefault="000740EC">
      <w:pPr>
        <w:rPr>
          <w:rFonts w:ascii="Papyrus" w:hAnsi="Papyrus"/>
          <w:b/>
          <w:color w:val="FF0000"/>
          <w:szCs w:val="24"/>
        </w:rPr>
      </w:pPr>
      <w:proofErr w:type="gramStart"/>
      <w:r w:rsidRPr="000740EC">
        <w:rPr>
          <w:rFonts w:ascii="Papyrus" w:hAnsi="Papyrus"/>
          <w:b/>
          <w:color w:val="FF0000"/>
          <w:szCs w:val="24"/>
        </w:rPr>
        <w:t xml:space="preserve">A </w:t>
      </w:r>
      <w:r w:rsidR="00B8036A">
        <w:rPr>
          <w:rFonts w:ascii="Papyrus" w:hAnsi="Papyrus"/>
          <w:b/>
          <w:color w:val="FF0000"/>
          <w:szCs w:val="24"/>
        </w:rPr>
        <w:t xml:space="preserve"> </w:t>
      </w:r>
      <w:r w:rsidRPr="000740EC">
        <w:rPr>
          <w:rFonts w:ascii="Papyrus" w:hAnsi="Papyrus"/>
          <w:b/>
          <w:color w:val="FF0000"/>
          <w:szCs w:val="24"/>
        </w:rPr>
        <w:t>REMINDER</w:t>
      </w:r>
      <w:proofErr w:type="gramEnd"/>
      <w:r w:rsidRPr="000740EC">
        <w:rPr>
          <w:rFonts w:ascii="Papyrus" w:hAnsi="Papyrus"/>
          <w:b/>
          <w:color w:val="FF0000"/>
          <w:szCs w:val="24"/>
        </w:rPr>
        <w:t xml:space="preserve"> . . . </w:t>
      </w:r>
    </w:p>
    <w:p w14:paraId="32C24641" w14:textId="620E012E" w:rsidR="000740EC" w:rsidRPr="000740EC" w:rsidRDefault="000740EC">
      <w:pPr>
        <w:rPr>
          <w:rFonts w:ascii="Papyrus" w:hAnsi="Papyrus"/>
          <w:b/>
          <w:szCs w:val="24"/>
        </w:rPr>
      </w:pPr>
    </w:p>
    <w:p w14:paraId="4E502C2F" w14:textId="4416E737" w:rsidR="000740EC" w:rsidRDefault="000740EC">
      <w:pPr>
        <w:rPr>
          <w:rFonts w:ascii="Papyrus" w:hAnsi="Papyrus"/>
          <w:szCs w:val="24"/>
        </w:rPr>
      </w:pPr>
      <w:r w:rsidRPr="000740EC">
        <w:rPr>
          <w:rFonts w:ascii="Papyrus" w:hAnsi="Papyrus"/>
          <w:b/>
          <w:szCs w:val="24"/>
        </w:rPr>
        <w:t>Your Priory’s Investiture it is the ONE compulsory event for EVERY Templar each year.  You made that commitment when you were a Postulant and it is only with the permission of one’s Prior one can be excused from attendance</w:t>
      </w:r>
      <w:r>
        <w:rPr>
          <w:rFonts w:ascii="Papyrus" w:hAnsi="Papyrus"/>
          <w:szCs w:val="24"/>
        </w:rPr>
        <w:t>.</w:t>
      </w:r>
    </w:p>
    <w:p w14:paraId="3DB107D8" w14:textId="4B86B24C" w:rsidR="008C59CB" w:rsidRDefault="008C59CB">
      <w:pPr>
        <w:rPr>
          <w:rFonts w:ascii="Papyrus" w:hAnsi="Papyrus"/>
          <w:szCs w:val="24"/>
        </w:rPr>
      </w:pPr>
    </w:p>
    <w:p w14:paraId="0972FCBB" w14:textId="7F65B7F9" w:rsidR="008C59CB" w:rsidRDefault="008C59CB">
      <w:pPr>
        <w:rPr>
          <w:rFonts w:ascii="Papyrus" w:hAnsi="Papyrus"/>
          <w:szCs w:val="24"/>
        </w:rPr>
      </w:pPr>
      <w:r>
        <w:rPr>
          <w:rFonts w:ascii="Papyrus" w:hAnsi="Papyrus"/>
          <w:szCs w:val="24"/>
        </w:rPr>
        <w:t xml:space="preserve">May God bless </w:t>
      </w:r>
      <w:r w:rsidR="00F93696">
        <w:rPr>
          <w:rFonts w:ascii="Papyrus" w:hAnsi="Papyrus"/>
          <w:szCs w:val="24"/>
        </w:rPr>
        <w:t xml:space="preserve">our Order and each of us </w:t>
      </w:r>
      <w:r>
        <w:rPr>
          <w:rFonts w:ascii="Papyrus" w:hAnsi="Papyrus"/>
          <w:szCs w:val="24"/>
        </w:rPr>
        <w:t>with a wondrous 2019.</w:t>
      </w:r>
    </w:p>
    <w:p w14:paraId="686E7073" w14:textId="1A61F9DF" w:rsidR="008C59CB" w:rsidRDefault="008C59CB">
      <w:pPr>
        <w:rPr>
          <w:rFonts w:ascii="Papyrus" w:hAnsi="Papyrus"/>
          <w:szCs w:val="24"/>
        </w:rPr>
      </w:pPr>
      <w:proofErr w:type="spellStart"/>
      <w:r>
        <w:rPr>
          <w:rFonts w:ascii="Papyrus" w:hAnsi="Papyrus"/>
          <w:szCs w:val="24"/>
        </w:rPr>
        <w:t>nn</w:t>
      </w:r>
      <w:r w:rsidR="00F93696">
        <w:rPr>
          <w:rFonts w:ascii="Papyrus" w:hAnsi="Papyrus"/>
          <w:szCs w:val="24"/>
        </w:rPr>
        <w:t>D</w:t>
      </w:r>
      <w:r>
        <w:rPr>
          <w:rFonts w:ascii="Papyrus" w:hAnsi="Papyrus"/>
          <w:szCs w:val="24"/>
        </w:rPr>
        <w:t>nn</w:t>
      </w:r>
      <w:proofErr w:type="spellEnd"/>
    </w:p>
    <w:p w14:paraId="2468EF00" w14:textId="68A59289" w:rsidR="008C59CB" w:rsidRDefault="008C59CB">
      <w:pPr>
        <w:rPr>
          <w:rFonts w:ascii="Papyrus" w:hAnsi="Papyrus"/>
          <w:szCs w:val="24"/>
        </w:rPr>
      </w:pPr>
    </w:p>
    <w:p w14:paraId="53A18BD3" w14:textId="39074C4D" w:rsidR="008C59CB" w:rsidRPr="00F93696" w:rsidRDefault="00F93696">
      <w:pPr>
        <w:rPr>
          <w:rFonts w:ascii="Edwardian Script ITC" w:hAnsi="Edwardian Script ITC"/>
          <w:b/>
          <w:color w:val="FF0000"/>
          <w:sz w:val="60"/>
          <w:szCs w:val="60"/>
        </w:rPr>
      </w:pPr>
      <w:r w:rsidRPr="00F93696">
        <w:rPr>
          <w:rFonts w:ascii="Edwardian Script ITC" w:hAnsi="Edwardian Script ITC"/>
          <w:b/>
          <w:color w:val="FF0000"/>
          <w:sz w:val="60"/>
          <w:szCs w:val="60"/>
        </w:rPr>
        <w:t>Nola</w:t>
      </w:r>
    </w:p>
    <w:sectPr w:rsidR="008C59CB" w:rsidRPr="00F936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823953"/>
    <w:multiLevelType w:val="hybridMultilevel"/>
    <w:tmpl w:val="F3162A80"/>
    <w:lvl w:ilvl="0" w:tplc="D5A832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8E2"/>
    <w:rsid w:val="0003500A"/>
    <w:rsid w:val="000740EC"/>
    <w:rsid w:val="0008145E"/>
    <w:rsid w:val="000C5C0E"/>
    <w:rsid w:val="00102314"/>
    <w:rsid w:val="001E7413"/>
    <w:rsid w:val="00236F19"/>
    <w:rsid w:val="002414C8"/>
    <w:rsid w:val="00272591"/>
    <w:rsid w:val="00293666"/>
    <w:rsid w:val="002B56CC"/>
    <w:rsid w:val="002F670F"/>
    <w:rsid w:val="00493785"/>
    <w:rsid w:val="005C059D"/>
    <w:rsid w:val="005C5236"/>
    <w:rsid w:val="005E1411"/>
    <w:rsid w:val="005E5F4E"/>
    <w:rsid w:val="006B08E2"/>
    <w:rsid w:val="008C59CB"/>
    <w:rsid w:val="00AD06B0"/>
    <w:rsid w:val="00B8036A"/>
    <w:rsid w:val="00BE70E0"/>
    <w:rsid w:val="00C8737A"/>
    <w:rsid w:val="00CE4090"/>
    <w:rsid w:val="00DC2AD0"/>
    <w:rsid w:val="00E318A8"/>
    <w:rsid w:val="00EF2808"/>
    <w:rsid w:val="00F43900"/>
    <w:rsid w:val="00F47C35"/>
    <w:rsid w:val="00F93696"/>
    <w:rsid w:val="00FF5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E7A8F"/>
  <w15:chartTrackingRefBased/>
  <w15:docId w15:val="{45596875-52FF-4540-9905-0F678498D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40EC"/>
    <w:pPr>
      <w:widowControl w:val="0"/>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uiPriority w:val="1"/>
    <w:semiHidden/>
    <w:unhideWhenUsed/>
    <w:qFormat/>
    <w:rsid w:val="006B08E2"/>
    <w:pPr>
      <w:widowControl/>
      <w:spacing w:after="120" w:line="276" w:lineRule="auto"/>
      <w:ind w:left="346" w:hanging="317"/>
    </w:pPr>
    <w:rPr>
      <w:rFonts w:asciiTheme="minorHAnsi" w:eastAsia="MS Mincho" w:hAnsiTheme="minorHAnsi" w:cstheme="minorBidi"/>
      <w:color w:val="000000" w:themeColor="text1"/>
      <w:kern w:val="18"/>
      <w:sz w:val="18"/>
      <w:lang w:eastAsia="ja-JP"/>
    </w:rPr>
  </w:style>
  <w:style w:type="paragraph" w:styleId="Title">
    <w:name w:val="Title"/>
    <w:basedOn w:val="Normal"/>
    <w:next w:val="Normal"/>
    <w:link w:val="TitleChar"/>
    <w:uiPriority w:val="10"/>
    <w:qFormat/>
    <w:rsid w:val="006B08E2"/>
    <w:pPr>
      <w:widowControl/>
      <w:spacing w:before="240" w:after="240"/>
      <w:contextualSpacing/>
    </w:pPr>
    <w:rPr>
      <w:rFonts w:asciiTheme="majorHAnsi" w:eastAsiaTheme="majorEastAsia" w:hAnsiTheme="majorHAnsi" w:cstheme="majorBidi"/>
      <w:color w:val="000000" w:themeColor="text1"/>
      <w:kern w:val="28"/>
      <w:sz w:val="60"/>
      <w:lang w:eastAsia="ja-JP"/>
    </w:rPr>
  </w:style>
  <w:style w:type="character" w:customStyle="1" w:styleId="TitleChar">
    <w:name w:val="Title Char"/>
    <w:basedOn w:val="DefaultParagraphFont"/>
    <w:link w:val="Title"/>
    <w:uiPriority w:val="10"/>
    <w:rsid w:val="006B08E2"/>
    <w:rPr>
      <w:rFonts w:asciiTheme="majorHAnsi" w:eastAsiaTheme="majorEastAsia" w:hAnsiTheme="majorHAnsi" w:cstheme="majorBidi"/>
      <w:color w:val="000000" w:themeColor="text1"/>
      <w:kern w:val="28"/>
      <w:sz w:val="60"/>
      <w:szCs w:val="20"/>
      <w:lang w:eastAsia="ja-JP"/>
    </w:rPr>
  </w:style>
  <w:style w:type="character" w:customStyle="1" w:styleId="Checkbox">
    <w:name w:val="Checkbox"/>
    <w:basedOn w:val="DefaultParagraphFont"/>
    <w:uiPriority w:val="2"/>
    <w:qFormat/>
    <w:rsid w:val="006B08E2"/>
    <w:rPr>
      <w:rFonts w:ascii="MS Gothic" w:eastAsia="MS Gothic" w:hAnsi="MS Gothic" w:hint="eastAsia"/>
      <w:b/>
      <w:bCs/>
      <w:color w:val="FFD966" w:themeColor="accent4" w:themeTint="99"/>
      <w:position w:val="-2"/>
      <w:sz w:val="20"/>
    </w:rPr>
  </w:style>
  <w:style w:type="table" w:styleId="TableGrid">
    <w:name w:val="Table Grid"/>
    <w:basedOn w:val="TableNormal"/>
    <w:uiPriority w:val="39"/>
    <w:rsid w:val="00102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5F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313912">
      <w:bodyDiv w:val="1"/>
      <w:marLeft w:val="0"/>
      <w:marRight w:val="0"/>
      <w:marTop w:val="0"/>
      <w:marBottom w:val="0"/>
      <w:divBdr>
        <w:top w:val="none" w:sz="0" w:space="0" w:color="auto"/>
        <w:left w:val="none" w:sz="0" w:space="0" w:color="auto"/>
        <w:bottom w:val="none" w:sz="0" w:space="0" w:color="auto"/>
        <w:right w:val="none" w:sz="0" w:space="0" w:color="auto"/>
      </w:divBdr>
      <w:divsChild>
        <w:div w:id="11231179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0001697">
      <w:bodyDiv w:val="1"/>
      <w:marLeft w:val="0"/>
      <w:marRight w:val="0"/>
      <w:marTop w:val="0"/>
      <w:marBottom w:val="0"/>
      <w:divBdr>
        <w:top w:val="none" w:sz="0" w:space="0" w:color="auto"/>
        <w:left w:val="none" w:sz="0" w:space="0" w:color="auto"/>
        <w:bottom w:val="none" w:sz="0" w:space="0" w:color="auto"/>
        <w:right w:val="none" w:sz="0" w:space="0" w:color="auto"/>
      </w:divBdr>
    </w:div>
    <w:div w:id="1199776955">
      <w:bodyDiv w:val="1"/>
      <w:marLeft w:val="0"/>
      <w:marRight w:val="0"/>
      <w:marTop w:val="0"/>
      <w:marBottom w:val="0"/>
      <w:divBdr>
        <w:top w:val="none" w:sz="0" w:space="0" w:color="auto"/>
        <w:left w:val="none" w:sz="0" w:space="0" w:color="auto"/>
        <w:bottom w:val="none" w:sz="0" w:space="0" w:color="auto"/>
        <w:right w:val="none" w:sz="0" w:space="0" w:color="auto"/>
      </w:divBdr>
      <w:divsChild>
        <w:div w:id="715399839">
          <w:marLeft w:val="0"/>
          <w:marRight w:val="0"/>
          <w:marTop w:val="0"/>
          <w:marBottom w:val="0"/>
          <w:divBdr>
            <w:top w:val="none" w:sz="0" w:space="0" w:color="auto"/>
            <w:left w:val="none" w:sz="0" w:space="0" w:color="auto"/>
            <w:bottom w:val="none" w:sz="0" w:space="0" w:color="auto"/>
            <w:right w:val="none" w:sz="0" w:space="0" w:color="auto"/>
          </w:divBdr>
          <w:divsChild>
            <w:div w:id="57824330">
              <w:marLeft w:val="0"/>
              <w:marRight w:val="0"/>
              <w:marTop w:val="0"/>
              <w:marBottom w:val="0"/>
              <w:divBdr>
                <w:top w:val="none" w:sz="0" w:space="0" w:color="auto"/>
                <w:left w:val="none" w:sz="0" w:space="0" w:color="auto"/>
                <w:bottom w:val="none" w:sz="0" w:space="0" w:color="auto"/>
                <w:right w:val="none" w:sz="0" w:space="0" w:color="auto"/>
              </w:divBdr>
              <w:divsChild>
                <w:div w:id="296375649">
                  <w:marLeft w:val="0"/>
                  <w:marRight w:val="0"/>
                  <w:marTop w:val="0"/>
                  <w:marBottom w:val="0"/>
                  <w:divBdr>
                    <w:top w:val="none" w:sz="0" w:space="0" w:color="auto"/>
                    <w:left w:val="none" w:sz="0" w:space="0" w:color="auto"/>
                    <w:bottom w:val="none" w:sz="0" w:space="0" w:color="auto"/>
                    <w:right w:val="none" w:sz="0" w:space="0" w:color="auto"/>
                  </w:divBdr>
                  <w:divsChild>
                    <w:div w:id="2086874612">
                      <w:marLeft w:val="0"/>
                      <w:marRight w:val="0"/>
                      <w:marTop w:val="0"/>
                      <w:marBottom w:val="0"/>
                      <w:divBdr>
                        <w:top w:val="none" w:sz="0" w:space="0" w:color="auto"/>
                        <w:left w:val="none" w:sz="0" w:space="0" w:color="auto"/>
                        <w:bottom w:val="none" w:sz="0" w:space="0" w:color="auto"/>
                        <w:right w:val="none" w:sz="0" w:space="0" w:color="auto"/>
                      </w:divBdr>
                      <w:divsChild>
                        <w:div w:id="1420760496">
                          <w:marLeft w:val="0"/>
                          <w:marRight w:val="0"/>
                          <w:marTop w:val="0"/>
                          <w:marBottom w:val="0"/>
                          <w:divBdr>
                            <w:top w:val="none" w:sz="0" w:space="0" w:color="auto"/>
                            <w:left w:val="none" w:sz="0" w:space="0" w:color="auto"/>
                            <w:bottom w:val="none" w:sz="0" w:space="0" w:color="auto"/>
                            <w:right w:val="none" w:sz="0" w:space="0" w:color="auto"/>
                          </w:divBdr>
                          <w:divsChild>
                            <w:div w:id="895774056">
                              <w:marLeft w:val="0"/>
                              <w:marRight w:val="0"/>
                              <w:marTop w:val="0"/>
                              <w:marBottom w:val="0"/>
                              <w:divBdr>
                                <w:top w:val="none" w:sz="0" w:space="0" w:color="auto"/>
                                <w:left w:val="none" w:sz="0" w:space="0" w:color="auto"/>
                                <w:bottom w:val="none" w:sz="0" w:space="0" w:color="auto"/>
                                <w:right w:val="none" w:sz="0" w:space="0" w:color="auto"/>
                              </w:divBdr>
                              <w:divsChild>
                                <w:div w:id="1485973048">
                                  <w:marLeft w:val="0"/>
                                  <w:marRight w:val="0"/>
                                  <w:marTop w:val="0"/>
                                  <w:marBottom w:val="0"/>
                                  <w:divBdr>
                                    <w:top w:val="none" w:sz="0" w:space="0" w:color="auto"/>
                                    <w:left w:val="none" w:sz="0" w:space="0" w:color="auto"/>
                                    <w:bottom w:val="none" w:sz="0" w:space="0" w:color="auto"/>
                                    <w:right w:val="none" w:sz="0" w:space="0" w:color="auto"/>
                                  </w:divBdr>
                                  <w:divsChild>
                                    <w:div w:id="1559560207">
                                      <w:marLeft w:val="0"/>
                                      <w:marRight w:val="0"/>
                                      <w:marTop w:val="0"/>
                                      <w:marBottom w:val="0"/>
                                      <w:divBdr>
                                        <w:top w:val="none" w:sz="0" w:space="0" w:color="auto"/>
                                        <w:left w:val="none" w:sz="0" w:space="0" w:color="auto"/>
                                        <w:bottom w:val="none" w:sz="0" w:space="0" w:color="auto"/>
                                        <w:right w:val="none" w:sz="0" w:space="0" w:color="auto"/>
                                      </w:divBdr>
                                      <w:divsChild>
                                        <w:div w:id="1649170454">
                                          <w:marLeft w:val="0"/>
                                          <w:marRight w:val="0"/>
                                          <w:marTop w:val="0"/>
                                          <w:marBottom w:val="0"/>
                                          <w:divBdr>
                                            <w:top w:val="none" w:sz="0" w:space="0" w:color="auto"/>
                                            <w:left w:val="none" w:sz="0" w:space="0" w:color="auto"/>
                                            <w:bottom w:val="none" w:sz="0" w:space="0" w:color="auto"/>
                                            <w:right w:val="none" w:sz="0" w:space="0" w:color="auto"/>
                                          </w:divBdr>
                                          <w:divsChild>
                                            <w:div w:id="285703529">
                                              <w:marLeft w:val="0"/>
                                              <w:marRight w:val="0"/>
                                              <w:marTop w:val="0"/>
                                              <w:marBottom w:val="0"/>
                                              <w:divBdr>
                                                <w:top w:val="none" w:sz="0" w:space="0" w:color="auto"/>
                                                <w:left w:val="none" w:sz="0" w:space="0" w:color="auto"/>
                                                <w:bottom w:val="none" w:sz="0" w:space="0" w:color="auto"/>
                                                <w:right w:val="none" w:sz="0" w:space="0" w:color="auto"/>
                                              </w:divBdr>
                                              <w:divsChild>
                                                <w:div w:id="1394936740">
                                                  <w:marLeft w:val="0"/>
                                                  <w:marRight w:val="0"/>
                                                  <w:marTop w:val="0"/>
                                                  <w:marBottom w:val="0"/>
                                                  <w:divBdr>
                                                    <w:top w:val="none" w:sz="0" w:space="0" w:color="auto"/>
                                                    <w:left w:val="none" w:sz="0" w:space="0" w:color="auto"/>
                                                    <w:bottom w:val="none" w:sz="0" w:space="0" w:color="auto"/>
                                                    <w:right w:val="none" w:sz="0" w:space="0" w:color="auto"/>
                                                  </w:divBdr>
                                                  <w:divsChild>
                                                    <w:div w:id="1564484883">
                                                      <w:marLeft w:val="0"/>
                                                      <w:marRight w:val="0"/>
                                                      <w:marTop w:val="0"/>
                                                      <w:marBottom w:val="0"/>
                                                      <w:divBdr>
                                                        <w:top w:val="none" w:sz="0" w:space="0" w:color="auto"/>
                                                        <w:left w:val="none" w:sz="0" w:space="0" w:color="auto"/>
                                                        <w:bottom w:val="none" w:sz="0" w:space="0" w:color="auto"/>
                                                        <w:right w:val="none" w:sz="0" w:space="0" w:color="auto"/>
                                                      </w:divBdr>
                                                      <w:divsChild>
                                                        <w:div w:id="212280488">
                                                          <w:marLeft w:val="0"/>
                                                          <w:marRight w:val="0"/>
                                                          <w:marTop w:val="0"/>
                                                          <w:marBottom w:val="0"/>
                                                          <w:divBdr>
                                                            <w:top w:val="none" w:sz="0" w:space="0" w:color="auto"/>
                                                            <w:left w:val="none" w:sz="0" w:space="0" w:color="auto"/>
                                                            <w:bottom w:val="none" w:sz="0" w:space="0" w:color="auto"/>
                                                            <w:right w:val="none" w:sz="0" w:space="0" w:color="auto"/>
                                                          </w:divBdr>
                                                          <w:divsChild>
                                                            <w:div w:id="437868851">
                                                              <w:marLeft w:val="0"/>
                                                              <w:marRight w:val="0"/>
                                                              <w:marTop w:val="0"/>
                                                              <w:marBottom w:val="0"/>
                                                              <w:divBdr>
                                                                <w:top w:val="none" w:sz="0" w:space="0" w:color="auto"/>
                                                                <w:left w:val="none" w:sz="0" w:space="0" w:color="auto"/>
                                                                <w:bottom w:val="none" w:sz="0" w:space="0" w:color="auto"/>
                                                                <w:right w:val="none" w:sz="0" w:space="0" w:color="auto"/>
                                                              </w:divBdr>
                                                              <w:divsChild>
                                                                <w:div w:id="247427801">
                                                                  <w:marLeft w:val="0"/>
                                                                  <w:marRight w:val="0"/>
                                                                  <w:marTop w:val="0"/>
                                                                  <w:marBottom w:val="0"/>
                                                                  <w:divBdr>
                                                                    <w:top w:val="none" w:sz="0" w:space="0" w:color="auto"/>
                                                                    <w:left w:val="none" w:sz="0" w:space="0" w:color="auto"/>
                                                                    <w:bottom w:val="none" w:sz="0" w:space="0" w:color="auto"/>
                                                                    <w:right w:val="none" w:sz="0" w:space="0" w:color="auto"/>
                                                                  </w:divBdr>
                                                                  <w:divsChild>
                                                                    <w:div w:id="749933263">
                                                                      <w:marLeft w:val="0"/>
                                                                      <w:marRight w:val="0"/>
                                                                      <w:marTop w:val="0"/>
                                                                      <w:marBottom w:val="0"/>
                                                                      <w:divBdr>
                                                                        <w:top w:val="none" w:sz="0" w:space="0" w:color="auto"/>
                                                                        <w:left w:val="none" w:sz="0" w:space="0" w:color="auto"/>
                                                                        <w:bottom w:val="none" w:sz="0" w:space="0" w:color="auto"/>
                                                                        <w:right w:val="none" w:sz="0" w:space="0" w:color="auto"/>
                                                                      </w:divBdr>
                                                                      <w:divsChild>
                                                                        <w:div w:id="1896043447">
                                                                          <w:marLeft w:val="0"/>
                                                                          <w:marRight w:val="0"/>
                                                                          <w:marTop w:val="0"/>
                                                                          <w:marBottom w:val="0"/>
                                                                          <w:divBdr>
                                                                            <w:top w:val="none" w:sz="0" w:space="0" w:color="auto"/>
                                                                            <w:left w:val="none" w:sz="0" w:space="0" w:color="auto"/>
                                                                            <w:bottom w:val="none" w:sz="0" w:space="0" w:color="auto"/>
                                                                            <w:right w:val="none" w:sz="0" w:space="0" w:color="auto"/>
                                                                          </w:divBdr>
                                                                          <w:divsChild>
                                                                            <w:div w:id="1053771577">
                                                                              <w:marLeft w:val="0"/>
                                                                              <w:marRight w:val="0"/>
                                                                              <w:marTop w:val="0"/>
                                                                              <w:marBottom w:val="0"/>
                                                                              <w:divBdr>
                                                                                <w:top w:val="none" w:sz="0" w:space="0" w:color="auto"/>
                                                                                <w:left w:val="none" w:sz="0" w:space="0" w:color="auto"/>
                                                                                <w:bottom w:val="none" w:sz="0" w:space="0" w:color="auto"/>
                                                                                <w:right w:val="none" w:sz="0" w:space="0" w:color="auto"/>
                                                                              </w:divBdr>
                                                                              <w:divsChild>
                                                                                <w:div w:id="549541659">
                                                                                  <w:marLeft w:val="0"/>
                                                                                  <w:marRight w:val="0"/>
                                                                                  <w:marTop w:val="0"/>
                                                                                  <w:marBottom w:val="0"/>
                                                                                  <w:divBdr>
                                                                                    <w:top w:val="none" w:sz="0" w:space="0" w:color="auto"/>
                                                                                    <w:left w:val="none" w:sz="0" w:space="0" w:color="auto"/>
                                                                                    <w:bottom w:val="none" w:sz="0" w:space="0" w:color="auto"/>
                                                                                    <w:right w:val="none" w:sz="0" w:space="0" w:color="auto"/>
                                                                                  </w:divBdr>
                                                                                  <w:divsChild>
                                                                                    <w:div w:id="387149906">
                                                                                      <w:marLeft w:val="0"/>
                                                                                      <w:marRight w:val="0"/>
                                                                                      <w:marTop w:val="0"/>
                                                                                      <w:marBottom w:val="0"/>
                                                                                      <w:divBdr>
                                                                                        <w:top w:val="none" w:sz="0" w:space="0" w:color="auto"/>
                                                                                        <w:left w:val="none" w:sz="0" w:space="0" w:color="auto"/>
                                                                                        <w:bottom w:val="none" w:sz="0" w:space="0" w:color="auto"/>
                                                                                        <w:right w:val="none" w:sz="0" w:space="0" w:color="auto"/>
                                                                                      </w:divBdr>
                                                                                      <w:divsChild>
                                                                                        <w:div w:id="27879946">
                                                                                          <w:marLeft w:val="0"/>
                                                                                          <w:marRight w:val="0"/>
                                                                                          <w:marTop w:val="0"/>
                                                                                          <w:marBottom w:val="0"/>
                                                                                          <w:divBdr>
                                                                                            <w:top w:val="none" w:sz="0" w:space="0" w:color="auto"/>
                                                                                            <w:left w:val="none" w:sz="0" w:space="0" w:color="auto"/>
                                                                                            <w:bottom w:val="none" w:sz="0" w:space="0" w:color="auto"/>
                                                                                            <w:right w:val="none" w:sz="0" w:space="0" w:color="auto"/>
                                                                                          </w:divBdr>
                                                                                          <w:divsChild>
                                                                                            <w:div w:id="837887509">
                                                                                              <w:marLeft w:val="0"/>
                                                                                              <w:marRight w:val="120"/>
                                                                                              <w:marTop w:val="0"/>
                                                                                              <w:marBottom w:val="150"/>
                                                                                              <w:divBdr>
                                                                                                <w:top w:val="single" w:sz="2" w:space="0" w:color="EFEFEF"/>
                                                                                                <w:left w:val="single" w:sz="6" w:space="0" w:color="EFEFEF"/>
                                                                                                <w:bottom w:val="single" w:sz="6" w:space="0" w:color="E2E2E2"/>
                                                                                                <w:right w:val="single" w:sz="6" w:space="0" w:color="EFEFEF"/>
                                                                                              </w:divBdr>
                                                                                              <w:divsChild>
                                                                                                <w:div w:id="933048415">
                                                                                                  <w:marLeft w:val="0"/>
                                                                                                  <w:marRight w:val="0"/>
                                                                                                  <w:marTop w:val="0"/>
                                                                                                  <w:marBottom w:val="0"/>
                                                                                                  <w:divBdr>
                                                                                                    <w:top w:val="none" w:sz="0" w:space="0" w:color="auto"/>
                                                                                                    <w:left w:val="none" w:sz="0" w:space="0" w:color="auto"/>
                                                                                                    <w:bottom w:val="none" w:sz="0" w:space="0" w:color="auto"/>
                                                                                                    <w:right w:val="none" w:sz="0" w:space="0" w:color="auto"/>
                                                                                                  </w:divBdr>
                                                                                                  <w:divsChild>
                                                                                                    <w:div w:id="267352367">
                                                                                                      <w:marLeft w:val="0"/>
                                                                                                      <w:marRight w:val="0"/>
                                                                                                      <w:marTop w:val="0"/>
                                                                                                      <w:marBottom w:val="0"/>
                                                                                                      <w:divBdr>
                                                                                                        <w:top w:val="none" w:sz="0" w:space="0" w:color="auto"/>
                                                                                                        <w:left w:val="none" w:sz="0" w:space="0" w:color="auto"/>
                                                                                                        <w:bottom w:val="none" w:sz="0" w:space="0" w:color="auto"/>
                                                                                                        <w:right w:val="none" w:sz="0" w:space="0" w:color="auto"/>
                                                                                                      </w:divBdr>
                                                                                                      <w:divsChild>
                                                                                                        <w:div w:id="1504929339">
                                                                                                          <w:marLeft w:val="0"/>
                                                                                                          <w:marRight w:val="0"/>
                                                                                                          <w:marTop w:val="0"/>
                                                                                                          <w:marBottom w:val="0"/>
                                                                                                          <w:divBdr>
                                                                                                            <w:top w:val="none" w:sz="0" w:space="0" w:color="auto"/>
                                                                                                            <w:left w:val="none" w:sz="0" w:space="0" w:color="auto"/>
                                                                                                            <w:bottom w:val="none" w:sz="0" w:space="0" w:color="auto"/>
                                                                                                            <w:right w:val="none" w:sz="0" w:space="0" w:color="auto"/>
                                                                                                          </w:divBdr>
                                                                                                          <w:divsChild>
                                                                                                            <w:div w:id="1490293190">
                                                                                                              <w:marLeft w:val="0"/>
                                                                                                              <w:marRight w:val="0"/>
                                                                                                              <w:marTop w:val="0"/>
                                                                                                              <w:marBottom w:val="0"/>
                                                                                                              <w:divBdr>
                                                                                                                <w:top w:val="none" w:sz="0" w:space="0" w:color="auto"/>
                                                                                                                <w:left w:val="none" w:sz="0" w:space="0" w:color="auto"/>
                                                                                                                <w:bottom w:val="none" w:sz="0" w:space="0" w:color="auto"/>
                                                                                                                <w:right w:val="none" w:sz="0" w:space="0" w:color="auto"/>
                                                                                                              </w:divBdr>
                                                                                                              <w:divsChild>
                                                                                                                <w:div w:id="1268193804">
                                                                                                                  <w:marLeft w:val="0"/>
                                                                                                                  <w:marRight w:val="0"/>
                                                                                                                  <w:marTop w:val="0"/>
                                                                                                                  <w:marBottom w:val="0"/>
                                                                                                                  <w:divBdr>
                                                                                                                    <w:top w:val="none" w:sz="0" w:space="4" w:color="auto"/>
                                                                                                                    <w:left w:val="none" w:sz="0" w:space="0" w:color="auto"/>
                                                                                                                    <w:bottom w:val="none" w:sz="0" w:space="4" w:color="auto"/>
                                                                                                                    <w:right w:val="none" w:sz="0" w:space="0" w:color="auto"/>
                                                                                                                  </w:divBdr>
                                                                                                                  <w:divsChild>
                                                                                                                    <w:div w:id="855465809">
                                                                                                                      <w:marLeft w:val="0"/>
                                                                                                                      <w:marRight w:val="0"/>
                                                                                                                      <w:marTop w:val="0"/>
                                                                                                                      <w:marBottom w:val="0"/>
                                                                                                                      <w:divBdr>
                                                                                                                        <w:top w:val="none" w:sz="0" w:space="0" w:color="auto"/>
                                                                                                                        <w:left w:val="none" w:sz="0" w:space="0" w:color="auto"/>
                                                                                                                        <w:bottom w:val="none" w:sz="0" w:space="0" w:color="auto"/>
                                                                                                                        <w:right w:val="none" w:sz="0" w:space="0" w:color="auto"/>
                                                                                                                      </w:divBdr>
                                                                                                                      <w:divsChild>
                                                                                                                        <w:div w:id="1768039561">
                                                                                                                          <w:marLeft w:val="225"/>
                                                                                                                          <w:marRight w:val="225"/>
                                                                                                                          <w:marTop w:val="75"/>
                                                                                                                          <w:marBottom w:val="75"/>
                                                                                                                          <w:divBdr>
                                                                                                                            <w:top w:val="none" w:sz="0" w:space="0" w:color="auto"/>
                                                                                                                            <w:left w:val="none" w:sz="0" w:space="0" w:color="auto"/>
                                                                                                                            <w:bottom w:val="none" w:sz="0" w:space="0" w:color="auto"/>
                                                                                                                            <w:right w:val="none" w:sz="0" w:space="0" w:color="auto"/>
                                                                                                                          </w:divBdr>
                                                                                                                          <w:divsChild>
                                                                                                                            <w:div w:id="469326236">
                                                                                                                              <w:marLeft w:val="0"/>
                                                                                                                              <w:marRight w:val="0"/>
                                                                                                                              <w:marTop w:val="0"/>
                                                                                                                              <w:marBottom w:val="0"/>
                                                                                                                              <w:divBdr>
                                                                                                                                <w:top w:val="single" w:sz="6" w:space="0" w:color="auto"/>
                                                                                                                                <w:left w:val="single" w:sz="6" w:space="0" w:color="auto"/>
                                                                                                                                <w:bottom w:val="single" w:sz="6" w:space="0" w:color="auto"/>
                                                                                                                                <w:right w:val="single" w:sz="6" w:space="0" w:color="auto"/>
                                                                                                                              </w:divBdr>
                                                                                                                              <w:divsChild>
                                                                                                                                <w:div w:id="102551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5935410">
      <w:bodyDiv w:val="1"/>
      <w:marLeft w:val="0"/>
      <w:marRight w:val="0"/>
      <w:marTop w:val="0"/>
      <w:marBottom w:val="0"/>
      <w:divBdr>
        <w:top w:val="none" w:sz="0" w:space="0" w:color="auto"/>
        <w:left w:val="none" w:sz="0" w:space="0" w:color="auto"/>
        <w:bottom w:val="none" w:sz="0" w:space="0" w:color="auto"/>
        <w:right w:val="none" w:sz="0" w:space="0" w:color="auto"/>
      </w:divBdr>
      <w:divsChild>
        <w:div w:id="2092264905">
          <w:marLeft w:val="0"/>
          <w:marRight w:val="0"/>
          <w:marTop w:val="0"/>
          <w:marBottom w:val="0"/>
          <w:divBdr>
            <w:top w:val="none" w:sz="0" w:space="0" w:color="auto"/>
            <w:left w:val="none" w:sz="0" w:space="0" w:color="auto"/>
            <w:bottom w:val="none" w:sz="0" w:space="0" w:color="auto"/>
            <w:right w:val="none" w:sz="0" w:space="0" w:color="auto"/>
          </w:divBdr>
          <w:divsChild>
            <w:div w:id="2018381668">
              <w:marLeft w:val="0"/>
              <w:marRight w:val="0"/>
              <w:marTop w:val="0"/>
              <w:marBottom w:val="0"/>
              <w:divBdr>
                <w:top w:val="none" w:sz="0" w:space="0" w:color="auto"/>
                <w:left w:val="none" w:sz="0" w:space="0" w:color="auto"/>
                <w:bottom w:val="none" w:sz="0" w:space="0" w:color="auto"/>
                <w:right w:val="none" w:sz="0" w:space="0" w:color="auto"/>
              </w:divBdr>
              <w:divsChild>
                <w:div w:id="2099866094">
                  <w:marLeft w:val="0"/>
                  <w:marRight w:val="0"/>
                  <w:marTop w:val="0"/>
                  <w:marBottom w:val="0"/>
                  <w:divBdr>
                    <w:top w:val="none" w:sz="0" w:space="0" w:color="auto"/>
                    <w:left w:val="none" w:sz="0" w:space="0" w:color="auto"/>
                    <w:bottom w:val="none" w:sz="0" w:space="0" w:color="auto"/>
                    <w:right w:val="none" w:sz="0" w:space="0" w:color="auto"/>
                  </w:divBdr>
                  <w:divsChild>
                    <w:div w:id="321199836">
                      <w:marLeft w:val="0"/>
                      <w:marRight w:val="0"/>
                      <w:marTop w:val="0"/>
                      <w:marBottom w:val="0"/>
                      <w:divBdr>
                        <w:top w:val="none" w:sz="0" w:space="0" w:color="auto"/>
                        <w:left w:val="none" w:sz="0" w:space="0" w:color="auto"/>
                        <w:bottom w:val="none" w:sz="0" w:space="0" w:color="auto"/>
                        <w:right w:val="none" w:sz="0" w:space="0" w:color="auto"/>
                      </w:divBdr>
                      <w:divsChild>
                        <w:div w:id="130220403">
                          <w:marLeft w:val="0"/>
                          <w:marRight w:val="0"/>
                          <w:marTop w:val="0"/>
                          <w:marBottom w:val="0"/>
                          <w:divBdr>
                            <w:top w:val="none" w:sz="0" w:space="0" w:color="auto"/>
                            <w:left w:val="none" w:sz="0" w:space="0" w:color="auto"/>
                            <w:bottom w:val="none" w:sz="0" w:space="0" w:color="auto"/>
                            <w:right w:val="none" w:sz="0" w:space="0" w:color="auto"/>
                          </w:divBdr>
                          <w:divsChild>
                            <w:div w:id="173805746">
                              <w:marLeft w:val="0"/>
                              <w:marRight w:val="0"/>
                              <w:marTop w:val="0"/>
                              <w:marBottom w:val="0"/>
                              <w:divBdr>
                                <w:top w:val="none" w:sz="0" w:space="0" w:color="auto"/>
                                <w:left w:val="none" w:sz="0" w:space="0" w:color="auto"/>
                                <w:bottom w:val="none" w:sz="0" w:space="0" w:color="auto"/>
                                <w:right w:val="none" w:sz="0" w:space="0" w:color="auto"/>
                              </w:divBdr>
                              <w:divsChild>
                                <w:div w:id="1257403424">
                                  <w:marLeft w:val="0"/>
                                  <w:marRight w:val="0"/>
                                  <w:marTop w:val="0"/>
                                  <w:marBottom w:val="0"/>
                                  <w:divBdr>
                                    <w:top w:val="none" w:sz="0" w:space="0" w:color="auto"/>
                                    <w:left w:val="none" w:sz="0" w:space="0" w:color="auto"/>
                                    <w:bottom w:val="none" w:sz="0" w:space="0" w:color="auto"/>
                                    <w:right w:val="none" w:sz="0" w:space="0" w:color="auto"/>
                                  </w:divBdr>
                                  <w:divsChild>
                                    <w:div w:id="946305882">
                                      <w:marLeft w:val="0"/>
                                      <w:marRight w:val="0"/>
                                      <w:marTop w:val="0"/>
                                      <w:marBottom w:val="0"/>
                                      <w:divBdr>
                                        <w:top w:val="none" w:sz="0" w:space="0" w:color="auto"/>
                                        <w:left w:val="none" w:sz="0" w:space="0" w:color="auto"/>
                                        <w:bottom w:val="none" w:sz="0" w:space="0" w:color="auto"/>
                                        <w:right w:val="none" w:sz="0" w:space="0" w:color="auto"/>
                                      </w:divBdr>
                                      <w:divsChild>
                                        <w:div w:id="1750806473">
                                          <w:marLeft w:val="0"/>
                                          <w:marRight w:val="0"/>
                                          <w:marTop w:val="0"/>
                                          <w:marBottom w:val="0"/>
                                          <w:divBdr>
                                            <w:top w:val="none" w:sz="0" w:space="0" w:color="auto"/>
                                            <w:left w:val="none" w:sz="0" w:space="0" w:color="auto"/>
                                            <w:bottom w:val="none" w:sz="0" w:space="0" w:color="auto"/>
                                            <w:right w:val="none" w:sz="0" w:space="0" w:color="auto"/>
                                          </w:divBdr>
                                          <w:divsChild>
                                            <w:div w:id="1624730571">
                                              <w:marLeft w:val="0"/>
                                              <w:marRight w:val="0"/>
                                              <w:marTop w:val="0"/>
                                              <w:marBottom w:val="0"/>
                                              <w:divBdr>
                                                <w:top w:val="none" w:sz="0" w:space="0" w:color="auto"/>
                                                <w:left w:val="none" w:sz="0" w:space="0" w:color="auto"/>
                                                <w:bottom w:val="none" w:sz="0" w:space="0" w:color="auto"/>
                                                <w:right w:val="none" w:sz="0" w:space="0" w:color="auto"/>
                                              </w:divBdr>
                                              <w:divsChild>
                                                <w:div w:id="284426516">
                                                  <w:marLeft w:val="0"/>
                                                  <w:marRight w:val="0"/>
                                                  <w:marTop w:val="0"/>
                                                  <w:marBottom w:val="0"/>
                                                  <w:divBdr>
                                                    <w:top w:val="none" w:sz="0" w:space="0" w:color="auto"/>
                                                    <w:left w:val="none" w:sz="0" w:space="0" w:color="auto"/>
                                                    <w:bottom w:val="none" w:sz="0" w:space="0" w:color="auto"/>
                                                    <w:right w:val="none" w:sz="0" w:space="0" w:color="auto"/>
                                                  </w:divBdr>
                                                  <w:divsChild>
                                                    <w:div w:id="1354988873">
                                                      <w:marLeft w:val="0"/>
                                                      <w:marRight w:val="0"/>
                                                      <w:marTop w:val="0"/>
                                                      <w:marBottom w:val="0"/>
                                                      <w:divBdr>
                                                        <w:top w:val="none" w:sz="0" w:space="0" w:color="auto"/>
                                                        <w:left w:val="none" w:sz="0" w:space="0" w:color="auto"/>
                                                        <w:bottom w:val="none" w:sz="0" w:space="0" w:color="auto"/>
                                                        <w:right w:val="none" w:sz="0" w:space="0" w:color="auto"/>
                                                      </w:divBdr>
                                                      <w:divsChild>
                                                        <w:div w:id="1691909104">
                                                          <w:marLeft w:val="0"/>
                                                          <w:marRight w:val="0"/>
                                                          <w:marTop w:val="0"/>
                                                          <w:marBottom w:val="0"/>
                                                          <w:divBdr>
                                                            <w:top w:val="none" w:sz="0" w:space="0" w:color="auto"/>
                                                            <w:left w:val="none" w:sz="0" w:space="0" w:color="auto"/>
                                                            <w:bottom w:val="none" w:sz="0" w:space="0" w:color="auto"/>
                                                            <w:right w:val="none" w:sz="0" w:space="0" w:color="auto"/>
                                                          </w:divBdr>
                                                          <w:divsChild>
                                                            <w:div w:id="480926922">
                                                              <w:marLeft w:val="0"/>
                                                              <w:marRight w:val="0"/>
                                                              <w:marTop w:val="0"/>
                                                              <w:marBottom w:val="0"/>
                                                              <w:divBdr>
                                                                <w:top w:val="none" w:sz="0" w:space="0" w:color="auto"/>
                                                                <w:left w:val="none" w:sz="0" w:space="0" w:color="auto"/>
                                                                <w:bottom w:val="none" w:sz="0" w:space="0" w:color="auto"/>
                                                                <w:right w:val="none" w:sz="0" w:space="0" w:color="auto"/>
                                                              </w:divBdr>
                                                              <w:divsChild>
                                                                <w:div w:id="371228662">
                                                                  <w:marLeft w:val="0"/>
                                                                  <w:marRight w:val="0"/>
                                                                  <w:marTop w:val="0"/>
                                                                  <w:marBottom w:val="0"/>
                                                                  <w:divBdr>
                                                                    <w:top w:val="none" w:sz="0" w:space="0" w:color="auto"/>
                                                                    <w:left w:val="none" w:sz="0" w:space="0" w:color="auto"/>
                                                                    <w:bottom w:val="none" w:sz="0" w:space="0" w:color="auto"/>
                                                                    <w:right w:val="none" w:sz="0" w:space="0" w:color="auto"/>
                                                                  </w:divBdr>
                                                                  <w:divsChild>
                                                                    <w:div w:id="1660573769">
                                                                      <w:marLeft w:val="0"/>
                                                                      <w:marRight w:val="0"/>
                                                                      <w:marTop w:val="0"/>
                                                                      <w:marBottom w:val="0"/>
                                                                      <w:divBdr>
                                                                        <w:top w:val="none" w:sz="0" w:space="0" w:color="auto"/>
                                                                        <w:left w:val="none" w:sz="0" w:space="0" w:color="auto"/>
                                                                        <w:bottom w:val="none" w:sz="0" w:space="0" w:color="auto"/>
                                                                        <w:right w:val="none" w:sz="0" w:space="0" w:color="auto"/>
                                                                      </w:divBdr>
                                                                      <w:divsChild>
                                                                        <w:div w:id="1756705867">
                                                                          <w:marLeft w:val="0"/>
                                                                          <w:marRight w:val="0"/>
                                                                          <w:marTop w:val="0"/>
                                                                          <w:marBottom w:val="0"/>
                                                                          <w:divBdr>
                                                                            <w:top w:val="none" w:sz="0" w:space="0" w:color="auto"/>
                                                                            <w:left w:val="none" w:sz="0" w:space="0" w:color="auto"/>
                                                                            <w:bottom w:val="none" w:sz="0" w:space="0" w:color="auto"/>
                                                                            <w:right w:val="none" w:sz="0" w:space="0" w:color="auto"/>
                                                                          </w:divBdr>
                                                                          <w:divsChild>
                                                                            <w:div w:id="2146503306">
                                                                              <w:marLeft w:val="0"/>
                                                                              <w:marRight w:val="0"/>
                                                                              <w:marTop w:val="0"/>
                                                                              <w:marBottom w:val="0"/>
                                                                              <w:divBdr>
                                                                                <w:top w:val="none" w:sz="0" w:space="0" w:color="auto"/>
                                                                                <w:left w:val="none" w:sz="0" w:space="0" w:color="auto"/>
                                                                                <w:bottom w:val="none" w:sz="0" w:space="0" w:color="auto"/>
                                                                                <w:right w:val="none" w:sz="0" w:space="0" w:color="auto"/>
                                                                              </w:divBdr>
                                                                              <w:divsChild>
                                                                                <w:div w:id="1158617073">
                                                                                  <w:marLeft w:val="0"/>
                                                                                  <w:marRight w:val="0"/>
                                                                                  <w:marTop w:val="0"/>
                                                                                  <w:marBottom w:val="0"/>
                                                                                  <w:divBdr>
                                                                                    <w:top w:val="none" w:sz="0" w:space="0" w:color="auto"/>
                                                                                    <w:left w:val="none" w:sz="0" w:space="0" w:color="auto"/>
                                                                                    <w:bottom w:val="none" w:sz="0" w:space="0" w:color="auto"/>
                                                                                    <w:right w:val="none" w:sz="0" w:space="0" w:color="auto"/>
                                                                                  </w:divBdr>
                                                                                  <w:divsChild>
                                                                                    <w:div w:id="759255638">
                                                                                      <w:marLeft w:val="0"/>
                                                                                      <w:marRight w:val="0"/>
                                                                                      <w:marTop w:val="0"/>
                                                                                      <w:marBottom w:val="0"/>
                                                                                      <w:divBdr>
                                                                                        <w:top w:val="none" w:sz="0" w:space="0" w:color="auto"/>
                                                                                        <w:left w:val="none" w:sz="0" w:space="0" w:color="auto"/>
                                                                                        <w:bottom w:val="none" w:sz="0" w:space="0" w:color="auto"/>
                                                                                        <w:right w:val="none" w:sz="0" w:space="0" w:color="auto"/>
                                                                                      </w:divBdr>
                                                                                      <w:divsChild>
                                                                                        <w:div w:id="446967168">
                                                                                          <w:marLeft w:val="0"/>
                                                                                          <w:marRight w:val="0"/>
                                                                                          <w:marTop w:val="0"/>
                                                                                          <w:marBottom w:val="0"/>
                                                                                          <w:divBdr>
                                                                                            <w:top w:val="none" w:sz="0" w:space="0" w:color="auto"/>
                                                                                            <w:left w:val="none" w:sz="0" w:space="0" w:color="auto"/>
                                                                                            <w:bottom w:val="none" w:sz="0" w:space="0" w:color="auto"/>
                                                                                            <w:right w:val="none" w:sz="0" w:space="0" w:color="auto"/>
                                                                                          </w:divBdr>
                                                                                          <w:divsChild>
                                                                                            <w:div w:id="833640999">
                                                                                              <w:marLeft w:val="0"/>
                                                                                              <w:marRight w:val="120"/>
                                                                                              <w:marTop w:val="0"/>
                                                                                              <w:marBottom w:val="150"/>
                                                                                              <w:divBdr>
                                                                                                <w:top w:val="single" w:sz="2" w:space="0" w:color="EFEFEF"/>
                                                                                                <w:left w:val="single" w:sz="6" w:space="0" w:color="EFEFEF"/>
                                                                                                <w:bottom w:val="single" w:sz="6" w:space="0" w:color="E2E2E2"/>
                                                                                                <w:right w:val="single" w:sz="6" w:space="0" w:color="EFEFEF"/>
                                                                                              </w:divBdr>
                                                                                              <w:divsChild>
                                                                                                <w:div w:id="102577681">
                                                                                                  <w:marLeft w:val="0"/>
                                                                                                  <w:marRight w:val="0"/>
                                                                                                  <w:marTop w:val="0"/>
                                                                                                  <w:marBottom w:val="0"/>
                                                                                                  <w:divBdr>
                                                                                                    <w:top w:val="none" w:sz="0" w:space="0" w:color="auto"/>
                                                                                                    <w:left w:val="none" w:sz="0" w:space="0" w:color="auto"/>
                                                                                                    <w:bottom w:val="none" w:sz="0" w:space="0" w:color="auto"/>
                                                                                                    <w:right w:val="none" w:sz="0" w:space="0" w:color="auto"/>
                                                                                                  </w:divBdr>
                                                                                                  <w:divsChild>
                                                                                                    <w:div w:id="768429749">
                                                                                                      <w:marLeft w:val="0"/>
                                                                                                      <w:marRight w:val="0"/>
                                                                                                      <w:marTop w:val="0"/>
                                                                                                      <w:marBottom w:val="0"/>
                                                                                                      <w:divBdr>
                                                                                                        <w:top w:val="none" w:sz="0" w:space="0" w:color="auto"/>
                                                                                                        <w:left w:val="none" w:sz="0" w:space="0" w:color="auto"/>
                                                                                                        <w:bottom w:val="none" w:sz="0" w:space="0" w:color="auto"/>
                                                                                                        <w:right w:val="none" w:sz="0" w:space="0" w:color="auto"/>
                                                                                                      </w:divBdr>
                                                                                                      <w:divsChild>
                                                                                                        <w:div w:id="830102042">
                                                                                                          <w:marLeft w:val="0"/>
                                                                                                          <w:marRight w:val="0"/>
                                                                                                          <w:marTop w:val="0"/>
                                                                                                          <w:marBottom w:val="0"/>
                                                                                                          <w:divBdr>
                                                                                                            <w:top w:val="none" w:sz="0" w:space="0" w:color="auto"/>
                                                                                                            <w:left w:val="none" w:sz="0" w:space="0" w:color="auto"/>
                                                                                                            <w:bottom w:val="none" w:sz="0" w:space="0" w:color="auto"/>
                                                                                                            <w:right w:val="none" w:sz="0" w:space="0" w:color="auto"/>
                                                                                                          </w:divBdr>
                                                                                                          <w:divsChild>
                                                                                                            <w:div w:id="454715187">
                                                                                                              <w:marLeft w:val="0"/>
                                                                                                              <w:marRight w:val="0"/>
                                                                                                              <w:marTop w:val="0"/>
                                                                                                              <w:marBottom w:val="0"/>
                                                                                                              <w:divBdr>
                                                                                                                <w:top w:val="none" w:sz="0" w:space="0" w:color="auto"/>
                                                                                                                <w:left w:val="none" w:sz="0" w:space="0" w:color="auto"/>
                                                                                                                <w:bottom w:val="none" w:sz="0" w:space="0" w:color="auto"/>
                                                                                                                <w:right w:val="none" w:sz="0" w:space="0" w:color="auto"/>
                                                                                                              </w:divBdr>
                                                                                                              <w:divsChild>
                                                                                                                <w:div w:id="396828621">
                                                                                                                  <w:marLeft w:val="0"/>
                                                                                                                  <w:marRight w:val="0"/>
                                                                                                                  <w:marTop w:val="0"/>
                                                                                                                  <w:marBottom w:val="0"/>
                                                                                                                  <w:divBdr>
                                                                                                                    <w:top w:val="none" w:sz="0" w:space="4" w:color="auto"/>
                                                                                                                    <w:left w:val="none" w:sz="0" w:space="0" w:color="auto"/>
                                                                                                                    <w:bottom w:val="none" w:sz="0" w:space="4" w:color="auto"/>
                                                                                                                    <w:right w:val="none" w:sz="0" w:space="0" w:color="auto"/>
                                                                                                                  </w:divBdr>
                                                                                                                  <w:divsChild>
                                                                                                                    <w:div w:id="1697193256">
                                                                                                                      <w:marLeft w:val="0"/>
                                                                                                                      <w:marRight w:val="0"/>
                                                                                                                      <w:marTop w:val="0"/>
                                                                                                                      <w:marBottom w:val="0"/>
                                                                                                                      <w:divBdr>
                                                                                                                        <w:top w:val="none" w:sz="0" w:space="0" w:color="auto"/>
                                                                                                                        <w:left w:val="none" w:sz="0" w:space="0" w:color="auto"/>
                                                                                                                        <w:bottom w:val="none" w:sz="0" w:space="0" w:color="auto"/>
                                                                                                                        <w:right w:val="none" w:sz="0" w:space="0" w:color="auto"/>
                                                                                                                      </w:divBdr>
                                                                                                                      <w:divsChild>
                                                                                                                        <w:div w:id="1997149518">
                                                                                                                          <w:marLeft w:val="225"/>
                                                                                                                          <w:marRight w:val="225"/>
                                                                                                                          <w:marTop w:val="75"/>
                                                                                                                          <w:marBottom w:val="75"/>
                                                                                                                          <w:divBdr>
                                                                                                                            <w:top w:val="none" w:sz="0" w:space="0" w:color="auto"/>
                                                                                                                            <w:left w:val="none" w:sz="0" w:space="0" w:color="auto"/>
                                                                                                                            <w:bottom w:val="none" w:sz="0" w:space="0" w:color="auto"/>
                                                                                                                            <w:right w:val="none" w:sz="0" w:space="0" w:color="auto"/>
                                                                                                                          </w:divBdr>
                                                                                                                          <w:divsChild>
                                                                                                                            <w:div w:id="883061181">
                                                                                                                              <w:marLeft w:val="0"/>
                                                                                                                              <w:marRight w:val="0"/>
                                                                                                                              <w:marTop w:val="0"/>
                                                                                                                              <w:marBottom w:val="0"/>
                                                                                                                              <w:divBdr>
                                                                                                                                <w:top w:val="single" w:sz="6" w:space="0" w:color="auto"/>
                                                                                                                                <w:left w:val="single" w:sz="6" w:space="0" w:color="auto"/>
                                                                                                                                <w:bottom w:val="single" w:sz="6" w:space="0" w:color="auto"/>
                                                                                                                                <w:right w:val="single" w:sz="6" w:space="0" w:color="auto"/>
                                                                                                                              </w:divBdr>
                                                                                                                              <w:divsChild>
                                                                                                                                <w:div w:id="33885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9.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910</Words>
  <Characters>5191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Nola Crewe</dc:creator>
  <cp:keywords/>
  <dc:description/>
  <cp:lastModifiedBy>Barbara Chamczuk</cp:lastModifiedBy>
  <cp:revision>2</cp:revision>
  <cp:lastPrinted>2018-12-03T11:45:00Z</cp:lastPrinted>
  <dcterms:created xsi:type="dcterms:W3CDTF">2019-01-21T20:50:00Z</dcterms:created>
  <dcterms:modified xsi:type="dcterms:W3CDTF">2019-01-21T20:50:00Z</dcterms:modified>
</cp:coreProperties>
</file>